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EFAA6" w14:textId="182193DF" w:rsidR="00C633F1" w:rsidRPr="004E70F8" w:rsidRDefault="00C633F1" w:rsidP="004E70F8">
      <w:pPr>
        <w:spacing w:after="0" w:line="240" w:lineRule="auto"/>
        <w:jc w:val="both"/>
        <w:rPr>
          <w:rFonts w:ascii="Calibri Light" w:hAnsi="Calibri Light" w:cs="Calibri Light"/>
        </w:rPr>
      </w:pPr>
    </w:p>
    <w:p w14:paraId="4E2356E0" w14:textId="31F7E5FD" w:rsidR="00C633F1" w:rsidRDefault="00C633F1" w:rsidP="004E70F8">
      <w:pPr>
        <w:spacing w:after="0" w:line="240" w:lineRule="auto"/>
        <w:jc w:val="both"/>
        <w:rPr>
          <w:rFonts w:ascii="Calibri Light" w:hAnsi="Calibri Light" w:cs="Calibri Light"/>
        </w:rPr>
      </w:pPr>
    </w:p>
    <w:p w14:paraId="3825EB0B" w14:textId="228DA7E7" w:rsidR="001C71F6" w:rsidRPr="002271F7" w:rsidRDefault="001C71F6" w:rsidP="001C71F6">
      <w:pPr>
        <w:pStyle w:val="NormalWeb"/>
        <w:keepNext/>
        <w:framePr w:dropCap="drop" w:lines="3" w:wrap="around" w:vAnchor="text" w:hAnchor="text"/>
        <w:shd w:val="clear" w:color="auto" w:fill="FFFFFF"/>
        <w:spacing w:before="280" w:beforeAutospacing="0" w:after="0" w:afterAutospacing="0" w:line="805" w:lineRule="exact"/>
        <w:textAlignment w:val="baseline"/>
        <w:rPr>
          <w:rFonts w:asciiTheme="majorHAnsi" w:hAnsiTheme="majorHAnsi" w:cstheme="majorHAnsi"/>
          <w:position w:val="-10"/>
          <w:sz w:val="109"/>
          <w:szCs w:val="22"/>
          <w:shd w:val="clear" w:color="auto" w:fill="FFFFFF"/>
        </w:rPr>
      </w:pPr>
      <w:r w:rsidRPr="002271F7">
        <w:rPr>
          <w:rFonts w:asciiTheme="majorHAnsi" w:hAnsiTheme="majorHAnsi" w:cstheme="majorHAnsi"/>
          <w:position w:val="-10"/>
          <w:sz w:val="109"/>
          <w:szCs w:val="22"/>
          <w:shd w:val="clear" w:color="auto" w:fill="FFFFFF"/>
        </w:rPr>
        <w:t>A</w:t>
      </w:r>
    </w:p>
    <w:p w14:paraId="2420D13C" w14:textId="2A07F296" w:rsidR="001C71F6" w:rsidRPr="001C71F6" w:rsidRDefault="001C71F6" w:rsidP="001C71F6">
      <w:pPr>
        <w:pStyle w:val="NormalWeb"/>
        <w:shd w:val="clear" w:color="auto" w:fill="FFFFFF"/>
        <w:jc w:val="both"/>
        <w:rPr>
          <w:rFonts w:asciiTheme="majorHAnsi" w:hAnsiTheme="majorHAnsi" w:cstheme="majorHAnsi"/>
          <w:color w:val="404040" w:themeColor="text1" w:themeTint="BF"/>
          <w:sz w:val="22"/>
          <w:szCs w:val="22"/>
        </w:rPr>
      </w:pPr>
      <w:r w:rsidRPr="001C71F6">
        <w:rPr>
          <w:rFonts w:asciiTheme="majorHAnsi" w:hAnsiTheme="majorHAnsi" w:cstheme="majorHAnsi"/>
          <w:color w:val="404040" w:themeColor="text1" w:themeTint="BF"/>
          <w:sz w:val="22"/>
          <w:szCs w:val="22"/>
          <w:shd w:val="clear" w:color="auto" w:fill="FFFFFF"/>
        </w:rPr>
        <w:t>ccording to the Bureau of Labor Statistics there are close to 2 million people employed in the beverage manufacturing and distribution industry.</w:t>
      </w:r>
      <w:r w:rsidRPr="001C71F6">
        <w:rPr>
          <w:rFonts w:asciiTheme="majorHAnsi" w:hAnsiTheme="majorHAnsi" w:cstheme="majorHAnsi"/>
          <w:color w:val="404040" w:themeColor="text1" w:themeTint="BF"/>
          <w:sz w:val="22"/>
          <w:szCs w:val="22"/>
        </w:rPr>
        <w:t xml:space="preserve"> As reported by OSHA, these workers are injured at a much higher rate than in other industry sectors. So much so that, in 2018, the Virginia Department of Labor and Industry issued a </w:t>
      </w:r>
      <w:hyperlink r:id="rId7" w:history="1">
        <w:r w:rsidRPr="001C71F6">
          <w:rPr>
            <w:rFonts w:asciiTheme="majorHAnsi" w:hAnsiTheme="majorHAnsi" w:cstheme="majorHAnsi"/>
            <w:color w:val="404040" w:themeColor="text1" w:themeTint="BF"/>
            <w:sz w:val="22"/>
            <w:szCs w:val="22"/>
          </w:rPr>
          <w:t>hazard alert</w:t>
        </w:r>
      </w:hyperlink>
      <w:r w:rsidRPr="001C71F6">
        <w:rPr>
          <w:rFonts w:asciiTheme="majorHAnsi" w:hAnsiTheme="majorHAnsi" w:cstheme="majorHAnsi"/>
          <w:color w:val="404040" w:themeColor="text1" w:themeTint="BF"/>
          <w:sz w:val="22"/>
          <w:szCs w:val="22"/>
        </w:rPr>
        <w:t> warning for the potential dangers of unsafe materials handling and storage in the beverage distribution and retail industry.</w:t>
      </w:r>
    </w:p>
    <w:p w14:paraId="1A07ACA9" w14:textId="77777777" w:rsidR="001C71F6" w:rsidRPr="001C71F6" w:rsidRDefault="001C71F6" w:rsidP="001C71F6">
      <w:pPr>
        <w:shd w:val="clear" w:color="auto" w:fill="FCFCFC"/>
        <w:spacing w:after="225" w:line="240" w:lineRule="auto"/>
        <w:jc w:val="both"/>
        <w:textAlignment w:val="baseline"/>
        <w:rPr>
          <w:rFonts w:asciiTheme="majorHAnsi" w:eastAsia="Times New Roman" w:hAnsiTheme="majorHAnsi" w:cstheme="majorHAnsi"/>
          <w:color w:val="404040" w:themeColor="text1" w:themeTint="BF"/>
        </w:rPr>
      </w:pPr>
      <w:r w:rsidRPr="001C71F6">
        <w:rPr>
          <w:rFonts w:asciiTheme="majorHAnsi" w:eastAsia="Times New Roman" w:hAnsiTheme="majorHAnsi" w:cstheme="majorHAnsi"/>
          <w:color w:val="404040" w:themeColor="text1" w:themeTint="BF"/>
        </w:rPr>
        <w:t>Compared to private industry’s average days away from work related to overexertion (30.8 cases per 10,000 FTEs), beer/wine/and distilled alcoholic beverages wholesalers had a whopping 114.9 cases per 10,000 FTEs!</w:t>
      </w:r>
    </w:p>
    <w:p w14:paraId="33779C46" w14:textId="201A8264" w:rsidR="001C71F6" w:rsidRPr="002271F7" w:rsidRDefault="001C71F6" w:rsidP="00A70C60">
      <w:pPr>
        <w:shd w:val="clear" w:color="auto" w:fill="FFFFFF"/>
        <w:spacing w:after="100" w:afterAutospacing="1" w:line="240" w:lineRule="auto"/>
        <w:jc w:val="both"/>
        <w:rPr>
          <w:rFonts w:asciiTheme="majorHAnsi" w:eastAsia="Times New Roman" w:hAnsiTheme="majorHAnsi" w:cstheme="majorHAnsi"/>
          <w:b/>
          <w:bCs/>
          <w:color w:val="522071"/>
          <w:sz w:val="28"/>
          <w:szCs w:val="28"/>
        </w:rPr>
      </w:pPr>
      <w:r w:rsidRPr="002271F7">
        <w:rPr>
          <w:rFonts w:asciiTheme="majorHAnsi" w:eastAsia="Times New Roman" w:hAnsiTheme="majorHAnsi" w:cstheme="majorHAnsi"/>
          <w:b/>
          <w:bCs/>
          <w:color w:val="522071"/>
          <w:sz w:val="28"/>
          <w:szCs w:val="28"/>
        </w:rPr>
        <w:t>The question is</w:t>
      </w:r>
      <w:r w:rsidR="005E3869">
        <w:rPr>
          <w:rFonts w:asciiTheme="majorHAnsi" w:eastAsia="Times New Roman" w:hAnsiTheme="majorHAnsi" w:cstheme="majorHAnsi"/>
          <w:b/>
          <w:bCs/>
          <w:color w:val="522071"/>
          <w:sz w:val="28"/>
          <w:szCs w:val="28"/>
        </w:rPr>
        <w:t xml:space="preserve"> </w:t>
      </w:r>
      <w:r w:rsidR="00F50897" w:rsidRPr="002271F7">
        <w:rPr>
          <w:rFonts w:asciiTheme="majorHAnsi" w:eastAsia="Times New Roman" w:hAnsiTheme="majorHAnsi" w:cstheme="majorHAnsi"/>
          <w:b/>
          <w:bCs/>
          <w:color w:val="522071"/>
          <w:sz w:val="28"/>
          <w:szCs w:val="28"/>
        </w:rPr>
        <w:t>-</w:t>
      </w:r>
      <w:r w:rsidR="005E3869">
        <w:rPr>
          <w:rFonts w:asciiTheme="majorHAnsi" w:eastAsia="Times New Roman" w:hAnsiTheme="majorHAnsi" w:cstheme="majorHAnsi"/>
          <w:b/>
          <w:bCs/>
          <w:color w:val="522071"/>
          <w:sz w:val="28"/>
          <w:szCs w:val="28"/>
        </w:rPr>
        <w:t xml:space="preserve"> </w:t>
      </w:r>
      <w:r w:rsidRPr="002271F7">
        <w:rPr>
          <w:rFonts w:asciiTheme="majorHAnsi" w:eastAsia="Times New Roman" w:hAnsiTheme="majorHAnsi" w:cstheme="majorHAnsi"/>
          <w:b/>
          <w:bCs/>
          <w:color w:val="522071"/>
          <w:sz w:val="28"/>
          <w:szCs w:val="28"/>
        </w:rPr>
        <w:t xml:space="preserve">Why are </w:t>
      </w:r>
      <w:r w:rsidR="005E3869">
        <w:rPr>
          <w:rFonts w:asciiTheme="majorHAnsi" w:eastAsia="Times New Roman" w:hAnsiTheme="majorHAnsi" w:cstheme="majorHAnsi"/>
          <w:b/>
          <w:bCs/>
          <w:color w:val="522071"/>
          <w:sz w:val="28"/>
          <w:szCs w:val="28"/>
        </w:rPr>
        <w:t xml:space="preserve">over exertion </w:t>
      </w:r>
      <w:r w:rsidRPr="002271F7">
        <w:rPr>
          <w:rFonts w:asciiTheme="majorHAnsi" w:eastAsia="Times New Roman" w:hAnsiTheme="majorHAnsi" w:cstheme="majorHAnsi"/>
          <w:b/>
          <w:bCs/>
          <w:color w:val="522071"/>
          <w:sz w:val="28"/>
          <w:szCs w:val="28"/>
        </w:rPr>
        <w:t xml:space="preserve">injuries so prevalent in the beverage distribution industry? </w:t>
      </w:r>
    </w:p>
    <w:p w14:paraId="0EB2EAD8" w14:textId="079CDE06" w:rsidR="001C71F6" w:rsidRPr="000F39EF" w:rsidRDefault="005E3869">
      <w:pPr>
        <w:shd w:val="clear" w:color="auto" w:fill="FFFFFF"/>
        <w:spacing w:before="100" w:beforeAutospacing="1" w:after="100" w:afterAutospacing="1" w:line="240" w:lineRule="auto"/>
        <w:jc w:val="both"/>
        <w:rPr>
          <w:rFonts w:asciiTheme="majorHAnsi" w:eastAsia="Times New Roman" w:hAnsiTheme="majorHAnsi" w:cstheme="majorHAnsi"/>
          <w:color w:val="404040" w:themeColor="text1" w:themeTint="BF"/>
        </w:rPr>
      </w:pPr>
      <w:r>
        <w:rPr>
          <w:rFonts w:asciiTheme="majorHAnsi" w:eastAsia="Times New Roman" w:hAnsiTheme="majorHAnsi" w:cstheme="majorHAnsi"/>
          <w:color w:val="404040" w:themeColor="text1" w:themeTint="BF"/>
        </w:rPr>
        <w:t>Strains and sprains</w:t>
      </w:r>
      <w:r w:rsidRPr="001C71F6">
        <w:rPr>
          <w:rFonts w:asciiTheme="majorHAnsi" w:eastAsia="Times New Roman" w:hAnsiTheme="majorHAnsi" w:cstheme="majorHAnsi"/>
          <w:color w:val="404040" w:themeColor="text1" w:themeTint="BF"/>
        </w:rPr>
        <w:t xml:space="preserve"> </w:t>
      </w:r>
      <w:r w:rsidR="001C71F6" w:rsidRPr="001C71F6">
        <w:rPr>
          <w:rFonts w:asciiTheme="majorHAnsi" w:eastAsia="Times New Roman" w:hAnsiTheme="majorHAnsi" w:cstheme="majorHAnsi"/>
          <w:color w:val="404040" w:themeColor="text1" w:themeTint="BF"/>
        </w:rPr>
        <w:t>in the beverage distribution industry are primarily caused by heavy manual materials handling</w:t>
      </w:r>
      <w:r w:rsidR="000F39EF">
        <w:rPr>
          <w:rFonts w:asciiTheme="majorHAnsi" w:eastAsia="Times New Roman" w:hAnsiTheme="majorHAnsi" w:cstheme="majorHAnsi"/>
          <w:color w:val="404040" w:themeColor="text1" w:themeTint="BF"/>
        </w:rPr>
        <w:t xml:space="preserve"> and </w:t>
      </w:r>
      <w:r w:rsidR="001C71F6" w:rsidRPr="001C71F6">
        <w:rPr>
          <w:rFonts w:asciiTheme="majorHAnsi" w:eastAsia="Times New Roman" w:hAnsiTheme="majorHAnsi" w:cstheme="majorHAnsi"/>
          <w:color w:val="404040" w:themeColor="text1" w:themeTint="BF"/>
        </w:rPr>
        <w:t xml:space="preserve">highly </w:t>
      </w:r>
      <w:r w:rsidR="000F39EF" w:rsidRPr="001C71F6">
        <w:rPr>
          <w:rFonts w:asciiTheme="majorHAnsi" w:eastAsia="Times New Roman" w:hAnsiTheme="majorHAnsi" w:cstheme="majorHAnsi"/>
          <w:color w:val="404040" w:themeColor="text1" w:themeTint="BF"/>
        </w:rPr>
        <w:t>repetitive</w:t>
      </w:r>
      <w:r w:rsidR="001C71F6" w:rsidRPr="001C71F6">
        <w:rPr>
          <w:rFonts w:asciiTheme="majorHAnsi" w:eastAsia="Times New Roman" w:hAnsiTheme="majorHAnsi" w:cstheme="majorHAnsi"/>
          <w:color w:val="404040" w:themeColor="text1" w:themeTint="BF"/>
        </w:rPr>
        <w:t xml:space="preserve"> motion</w:t>
      </w:r>
      <w:r w:rsidR="000F39EF">
        <w:rPr>
          <w:rFonts w:asciiTheme="majorHAnsi" w:eastAsia="Times New Roman" w:hAnsiTheme="majorHAnsi" w:cstheme="majorHAnsi"/>
          <w:color w:val="404040" w:themeColor="text1" w:themeTint="BF"/>
        </w:rPr>
        <w:t>s</w:t>
      </w:r>
      <w:r w:rsidR="001C71F6" w:rsidRPr="001C71F6">
        <w:rPr>
          <w:rFonts w:asciiTheme="majorHAnsi" w:eastAsia="Times New Roman" w:hAnsiTheme="majorHAnsi" w:cstheme="majorHAnsi"/>
          <w:color w:val="404040" w:themeColor="text1" w:themeTint="BF"/>
        </w:rPr>
        <w:t xml:space="preserve"> </w:t>
      </w:r>
      <w:r w:rsidR="000F39EF">
        <w:rPr>
          <w:rFonts w:asciiTheme="majorHAnsi" w:eastAsia="Times New Roman" w:hAnsiTheme="majorHAnsi" w:cstheme="majorHAnsi"/>
          <w:color w:val="404040" w:themeColor="text1" w:themeTint="BF"/>
        </w:rPr>
        <w:t>that occur in awkward positions</w:t>
      </w:r>
      <w:r w:rsidR="001C71F6" w:rsidRPr="001C71F6">
        <w:rPr>
          <w:rFonts w:asciiTheme="majorHAnsi" w:eastAsia="Times New Roman" w:hAnsiTheme="majorHAnsi" w:cstheme="majorHAnsi"/>
          <w:color w:val="404040" w:themeColor="text1" w:themeTint="BF"/>
        </w:rPr>
        <w:t>.  All of these mechanisms of injury create musculoskeletal disorders (MSDs) involving everything from low back to upper limb disorders.  Overexertion from lifting, pulling, and pushing heavy objects is one of the primary causes of these injuries. In addition, workers often have to perform these tasks in awkward and stressful postures, which contributes to increased sprains and strains.</w:t>
      </w:r>
      <w:r w:rsidR="000F39EF">
        <w:rPr>
          <w:rFonts w:asciiTheme="majorHAnsi" w:eastAsia="Times New Roman" w:hAnsiTheme="majorHAnsi" w:cstheme="majorHAnsi"/>
          <w:color w:val="404040" w:themeColor="text1" w:themeTint="BF"/>
        </w:rPr>
        <w:t xml:space="preserve"> </w:t>
      </w:r>
      <w:r w:rsidR="000F39EF" w:rsidRPr="00A70C60">
        <w:rPr>
          <w:rFonts w:asciiTheme="majorHAnsi" w:eastAsia="Times New Roman" w:hAnsiTheme="majorHAnsi" w:cstheme="majorHAnsi"/>
          <w:color w:val="404040" w:themeColor="text1" w:themeTint="BF"/>
        </w:rPr>
        <w:t xml:space="preserve">Taken alone, any one of these four factors creates injuries.  Combined, </w:t>
      </w:r>
      <w:r w:rsidR="000F39EF">
        <w:rPr>
          <w:rFonts w:asciiTheme="majorHAnsi" w:eastAsia="Times New Roman" w:hAnsiTheme="majorHAnsi" w:cstheme="majorHAnsi"/>
          <w:color w:val="404040" w:themeColor="text1" w:themeTint="BF"/>
        </w:rPr>
        <w:t xml:space="preserve">they </w:t>
      </w:r>
      <w:r w:rsidR="000F39EF" w:rsidRPr="00A84208">
        <w:rPr>
          <w:rFonts w:asciiTheme="majorHAnsi" w:eastAsia="Times New Roman" w:hAnsiTheme="majorHAnsi" w:cstheme="majorHAnsi"/>
          <w:color w:val="404040" w:themeColor="text1" w:themeTint="BF"/>
        </w:rPr>
        <w:t xml:space="preserve">increase </w:t>
      </w:r>
      <w:r w:rsidR="000F39EF" w:rsidRPr="00A70C60">
        <w:rPr>
          <w:rFonts w:asciiTheme="majorHAnsi" w:eastAsia="Times New Roman" w:hAnsiTheme="majorHAnsi" w:cstheme="majorHAnsi"/>
          <w:color w:val="404040" w:themeColor="text1" w:themeTint="BF"/>
        </w:rPr>
        <w:t xml:space="preserve">injuries exponentially.  </w:t>
      </w:r>
    </w:p>
    <w:p w14:paraId="6D79DD15" w14:textId="5FB4A383" w:rsidR="00B02B8D" w:rsidRDefault="005E3869" w:rsidP="001C71F6">
      <w:pPr>
        <w:shd w:val="clear" w:color="auto" w:fill="FFFFFF"/>
        <w:spacing w:before="100" w:beforeAutospacing="1" w:after="100" w:afterAutospacing="1" w:line="240" w:lineRule="auto"/>
        <w:jc w:val="both"/>
        <w:rPr>
          <w:rFonts w:asciiTheme="majorHAnsi" w:eastAsia="Times New Roman" w:hAnsiTheme="majorHAnsi" w:cstheme="majorHAnsi"/>
          <w:b/>
          <w:bCs/>
          <w:color w:val="522071"/>
          <w:sz w:val="28"/>
          <w:szCs w:val="28"/>
        </w:rPr>
      </w:pPr>
      <w:r w:rsidRPr="002271F7">
        <w:rPr>
          <w:rFonts w:asciiTheme="majorHAnsi" w:eastAsia="Times New Roman" w:hAnsiTheme="majorHAnsi" w:cstheme="majorHAnsi"/>
          <w:b/>
          <w:bCs/>
          <w:noProof/>
          <w:color w:val="522071"/>
          <w:sz w:val="28"/>
          <w:szCs w:val="28"/>
        </w:rPr>
        <mc:AlternateContent>
          <mc:Choice Requires="wps">
            <w:drawing>
              <wp:anchor distT="0" distB="0" distL="114300" distR="114300" simplePos="0" relativeHeight="251665408" behindDoc="0" locked="0" layoutInCell="1" allowOverlap="1" wp14:anchorId="776564A2" wp14:editId="04906646">
                <wp:simplePos x="0" y="0"/>
                <wp:positionH relativeFrom="margin">
                  <wp:posOffset>4159250</wp:posOffset>
                </wp:positionH>
                <wp:positionV relativeFrom="paragraph">
                  <wp:posOffset>431800</wp:posOffset>
                </wp:positionV>
                <wp:extent cx="1809750" cy="485775"/>
                <wp:effectExtent l="0" t="0" r="19050" b="28575"/>
                <wp:wrapNone/>
                <wp:docPr id="19" name="Flowchart: Terminator 19"/>
                <wp:cNvGraphicFramePr/>
                <a:graphic xmlns:a="http://schemas.openxmlformats.org/drawingml/2006/main">
                  <a:graphicData uri="http://schemas.microsoft.com/office/word/2010/wordprocessingShape">
                    <wps:wsp>
                      <wps:cNvSpPr/>
                      <wps:spPr>
                        <a:xfrm>
                          <a:off x="0" y="0"/>
                          <a:ext cx="1809750" cy="48577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AAD851" w14:textId="17446897" w:rsidR="001C71F6" w:rsidRPr="001C71F6" w:rsidRDefault="001C71F6" w:rsidP="001C71F6">
                            <w:pPr>
                              <w:jc w:val="center"/>
                              <w:rPr>
                                <w:rFonts w:asciiTheme="majorHAnsi" w:hAnsiTheme="majorHAnsi" w:cstheme="majorHAnsi"/>
                                <w:b/>
                                <w:bCs/>
                                <w:sz w:val="28"/>
                                <w:szCs w:val="28"/>
                              </w:rPr>
                            </w:pPr>
                            <w:r>
                              <w:rPr>
                                <w:rFonts w:asciiTheme="majorHAnsi" w:hAnsiTheme="majorHAnsi" w:cstheme="majorHAnsi"/>
                                <w:b/>
                                <w:bCs/>
                                <w:sz w:val="28"/>
                                <w:szCs w:val="28"/>
                              </w:rPr>
                              <w:t>Awkward positions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564A2" id="_x0000_t116" coordsize="21600,21600" o:spt="116" path="m3475,qx,10800,3475,21600l18125,21600qx21600,10800,18125,xe">
                <v:stroke joinstyle="miter"/>
                <v:path gradientshapeok="t" o:connecttype="rect" textboxrect="1018,3163,20582,18437"/>
              </v:shapetype>
              <v:shape id="Flowchart: Terminator 19" o:spid="_x0000_s1026" type="#_x0000_t116" style="position:absolute;left:0;text-align:left;margin-left:327.5pt;margin-top:34pt;width:142.5pt;height:3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" fillcolor="#522071 [3204]" strokecolor="#281038 [1604]" strokeweight="1pt">
                <v:textbox>
                  <w:txbxContent>
                    <w:p w14:paraId="5CAAD851" w14:textId="17446897" w:rsidR="001C71F6" w:rsidRPr="001C71F6" w:rsidRDefault="001C71F6" w:rsidP="001C71F6">
                      <w:pPr>
                        <w:jc w:val="center"/>
                        <w:rPr>
                          <w:rFonts w:asciiTheme="majorHAnsi" w:hAnsiTheme="majorHAnsi" w:cstheme="majorHAnsi"/>
                          <w:b/>
                          <w:bCs/>
                          <w:sz w:val="28"/>
                          <w:szCs w:val="28"/>
                        </w:rPr>
                      </w:pPr>
                      <w:r>
                        <w:rPr>
                          <w:rFonts w:asciiTheme="majorHAnsi" w:hAnsiTheme="majorHAnsi" w:cstheme="majorHAnsi"/>
                          <w:b/>
                          <w:bCs/>
                          <w:sz w:val="28"/>
                          <w:szCs w:val="28"/>
                        </w:rPr>
                        <w:t>Awkward positions</w:t>
                      </w:r>
                    </w:p>
                  </w:txbxContent>
                </v:textbox>
                <w10:wrap anchorx="margin"/>
              </v:shape>
            </w:pict>
          </mc:Fallback>
        </mc:AlternateContent>
      </w:r>
      <w:r w:rsidRPr="002271F7">
        <w:rPr>
          <w:rFonts w:asciiTheme="majorHAnsi" w:eastAsia="Times New Roman" w:hAnsiTheme="majorHAnsi" w:cstheme="majorHAnsi"/>
          <w:b/>
          <w:bCs/>
          <w:noProof/>
          <w:color w:val="522071"/>
          <w:sz w:val="28"/>
          <w:szCs w:val="28"/>
        </w:rPr>
        <mc:AlternateContent>
          <mc:Choice Requires="wps">
            <w:drawing>
              <wp:anchor distT="0" distB="0" distL="114300" distR="114300" simplePos="0" relativeHeight="251661312" behindDoc="0" locked="0" layoutInCell="1" allowOverlap="1" wp14:anchorId="68AF50C9" wp14:editId="5B0C98EE">
                <wp:simplePos x="0" y="0"/>
                <wp:positionH relativeFrom="column">
                  <wp:posOffset>1251585</wp:posOffset>
                </wp:positionH>
                <wp:positionV relativeFrom="paragraph">
                  <wp:posOffset>431800</wp:posOffset>
                </wp:positionV>
                <wp:extent cx="1533525" cy="485775"/>
                <wp:effectExtent l="0" t="0" r="28575" b="28575"/>
                <wp:wrapNone/>
                <wp:docPr id="17" name="Flowchart: Terminator 17"/>
                <wp:cNvGraphicFramePr/>
                <a:graphic xmlns:a="http://schemas.openxmlformats.org/drawingml/2006/main">
                  <a:graphicData uri="http://schemas.microsoft.com/office/word/2010/wordprocessingShape">
                    <wps:wsp>
                      <wps:cNvSpPr/>
                      <wps:spPr>
                        <a:xfrm>
                          <a:off x="0" y="0"/>
                          <a:ext cx="1533525" cy="48577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123F2A" w14:textId="02A87C39" w:rsidR="001C71F6" w:rsidRPr="001C71F6" w:rsidRDefault="001C71F6" w:rsidP="001C71F6">
                            <w:pPr>
                              <w:jc w:val="center"/>
                              <w:rPr>
                                <w:rFonts w:asciiTheme="majorHAnsi" w:hAnsiTheme="majorHAnsi" w:cstheme="majorHAnsi"/>
                                <w:b/>
                                <w:bCs/>
                                <w:sz w:val="28"/>
                                <w:szCs w:val="28"/>
                              </w:rPr>
                            </w:pPr>
                            <w:r w:rsidRPr="001C71F6">
                              <w:rPr>
                                <w:rFonts w:asciiTheme="majorHAnsi" w:hAnsiTheme="majorHAnsi" w:cstheme="majorHAnsi"/>
                                <w:b/>
                                <w:bCs/>
                                <w:sz w:val="28"/>
                                <w:szCs w:val="28"/>
                              </w:rPr>
                              <w:t xml:space="preserve">High </w:t>
                            </w:r>
                            <w:r>
                              <w:rPr>
                                <w:rFonts w:asciiTheme="majorHAnsi" w:hAnsiTheme="majorHAnsi" w:cstheme="majorHAnsi"/>
                                <w:b/>
                                <w:bCs/>
                                <w:sz w:val="28"/>
                                <w:szCs w:val="28"/>
                              </w:rPr>
                              <w:t>repetition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F50C9" id="Flowchart: Terminator 17" o:spid="_x0000_s1027" type="#_x0000_t116" style="position:absolute;left:0;text-align:left;margin-left:98.55pt;margin-top:34pt;width:120.7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" fillcolor="#522071 [3204]" strokecolor="#281038 [1604]" strokeweight="1pt">
                <v:textbox>
                  <w:txbxContent>
                    <w:p w14:paraId="25123F2A" w14:textId="02A87C39" w:rsidR="001C71F6" w:rsidRPr="001C71F6" w:rsidRDefault="001C71F6" w:rsidP="001C71F6">
                      <w:pPr>
                        <w:jc w:val="center"/>
                        <w:rPr>
                          <w:rFonts w:asciiTheme="majorHAnsi" w:hAnsiTheme="majorHAnsi" w:cstheme="majorHAnsi"/>
                          <w:b/>
                          <w:bCs/>
                          <w:sz w:val="28"/>
                          <w:szCs w:val="28"/>
                        </w:rPr>
                      </w:pPr>
                      <w:r w:rsidRPr="001C71F6">
                        <w:rPr>
                          <w:rFonts w:asciiTheme="majorHAnsi" w:hAnsiTheme="majorHAnsi" w:cstheme="majorHAnsi"/>
                          <w:b/>
                          <w:bCs/>
                          <w:sz w:val="28"/>
                          <w:szCs w:val="28"/>
                        </w:rPr>
                        <w:t xml:space="preserve">High </w:t>
                      </w:r>
                      <w:r>
                        <w:rPr>
                          <w:rFonts w:asciiTheme="majorHAnsi" w:hAnsiTheme="majorHAnsi" w:cstheme="majorHAnsi"/>
                          <w:b/>
                          <w:bCs/>
                          <w:sz w:val="28"/>
                          <w:szCs w:val="28"/>
                        </w:rPr>
                        <w:t>repetition</w:t>
                      </w:r>
                    </w:p>
                  </w:txbxContent>
                </v:textbox>
              </v:shape>
            </w:pict>
          </mc:Fallback>
        </mc:AlternateContent>
      </w:r>
      <w:r w:rsidRPr="002271F7">
        <w:rPr>
          <w:noProof/>
          <w:color w:val="522071"/>
          <w:sz w:val="28"/>
          <w:szCs w:val="28"/>
        </w:rPr>
        <mc:AlternateContent>
          <mc:Choice Requires="wps">
            <w:drawing>
              <wp:anchor distT="0" distB="0" distL="114300" distR="114300" simplePos="0" relativeHeight="251663360" behindDoc="0" locked="0" layoutInCell="1" allowOverlap="1" wp14:anchorId="6AD2C2C4" wp14:editId="43FEB681">
                <wp:simplePos x="0" y="0"/>
                <wp:positionH relativeFrom="column">
                  <wp:posOffset>2819400</wp:posOffset>
                </wp:positionH>
                <wp:positionV relativeFrom="paragraph">
                  <wp:posOffset>431800</wp:posOffset>
                </wp:positionV>
                <wp:extent cx="1295400" cy="485775"/>
                <wp:effectExtent l="0" t="0" r="19050" b="28575"/>
                <wp:wrapNone/>
                <wp:docPr id="18" name="Flowchart: Terminator 18"/>
                <wp:cNvGraphicFramePr/>
                <a:graphic xmlns:a="http://schemas.openxmlformats.org/drawingml/2006/main">
                  <a:graphicData uri="http://schemas.microsoft.com/office/word/2010/wordprocessingShape">
                    <wps:wsp>
                      <wps:cNvSpPr/>
                      <wps:spPr>
                        <a:xfrm>
                          <a:off x="0" y="0"/>
                          <a:ext cx="1295400" cy="48577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1F2E04" w14:textId="33C57934" w:rsidR="001C71F6" w:rsidRPr="001C71F6" w:rsidRDefault="001C71F6" w:rsidP="001C71F6">
                            <w:pPr>
                              <w:jc w:val="center"/>
                              <w:rPr>
                                <w:rFonts w:asciiTheme="majorHAnsi" w:hAnsiTheme="majorHAnsi" w:cstheme="majorHAnsi"/>
                                <w:b/>
                                <w:bCs/>
                                <w:sz w:val="28"/>
                                <w:szCs w:val="28"/>
                              </w:rPr>
                            </w:pPr>
                            <w:r w:rsidRPr="001C71F6">
                              <w:rPr>
                                <w:rFonts w:asciiTheme="majorHAnsi" w:hAnsiTheme="majorHAnsi" w:cstheme="majorHAnsi"/>
                                <w:b/>
                                <w:bCs/>
                                <w:sz w:val="28"/>
                                <w:szCs w:val="28"/>
                              </w:rPr>
                              <w:t xml:space="preserve">High </w:t>
                            </w:r>
                            <w:r>
                              <w:rPr>
                                <w:rFonts w:asciiTheme="majorHAnsi" w:hAnsiTheme="majorHAnsi" w:cstheme="majorHAnsi"/>
                                <w:b/>
                                <w:bCs/>
                                <w:sz w:val="28"/>
                                <w:szCs w:val="28"/>
                              </w:rPr>
                              <w:t>demand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C2C4" id="Flowchart: Terminator 18" o:spid="_x0000_s1028" type="#_x0000_t116" style="position:absolute;left:0;text-align:left;margin-left:222pt;margin-top:34pt;width:102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" fillcolor="#522071 [3204]" strokecolor="#281038 [1604]" strokeweight="1pt">
                <v:textbox>
                  <w:txbxContent>
                    <w:p w14:paraId="4A1F2E04" w14:textId="33C57934" w:rsidR="001C71F6" w:rsidRPr="001C71F6" w:rsidRDefault="001C71F6" w:rsidP="001C71F6">
                      <w:pPr>
                        <w:jc w:val="center"/>
                        <w:rPr>
                          <w:rFonts w:asciiTheme="majorHAnsi" w:hAnsiTheme="majorHAnsi" w:cstheme="majorHAnsi"/>
                          <w:b/>
                          <w:bCs/>
                          <w:sz w:val="28"/>
                          <w:szCs w:val="28"/>
                        </w:rPr>
                      </w:pPr>
                      <w:r w:rsidRPr="001C71F6">
                        <w:rPr>
                          <w:rFonts w:asciiTheme="majorHAnsi" w:hAnsiTheme="majorHAnsi" w:cstheme="majorHAnsi"/>
                          <w:b/>
                          <w:bCs/>
                          <w:sz w:val="28"/>
                          <w:szCs w:val="28"/>
                        </w:rPr>
                        <w:t xml:space="preserve">High </w:t>
                      </w:r>
                      <w:r>
                        <w:rPr>
                          <w:rFonts w:asciiTheme="majorHAnsi" w:hAnsiTheme="majorHAnsi" w:cstheme="majorHAnsi"/>
                          <w:b/>
                          <w:bCs/>
                          <w:sz w:val="28"/>
                          <w:szCs w:val="28"/>
                        </w:rPr>
                        <w:t>demand</w:t>
                      </w:r>
                    </w:p>
                  </w:txbxContent>
                </v:textbox>
              </v:shape>
            </w:pict>
          </mc:Fallback>
        </mc:AlternateContent>
      </w:r>
      <w:r w:rsidR="00B02B8D" w:rsidRPr="002271F7">
        <w:rPr>
          <w:rFonts w:asciiTheme="majorHAnsi" w:eastAsia="Times New Roman" w:hAnsiTheme="majorHAnsi" w:cstheme="majorHAnsi"/>
          <w:b/>
          <w:bCs/>
          <w:noProof/>
          <w:color w:val="522071"/>
          <w:sz w:val="28"/>
          <w:szCs w:val="28"/>
        </w:rPr>
        <mc:AlternateContent>
          <mc:Choice Requires="wps">
            <w:drawing>
              <wp:anchor distT="0" distB="0" distL="114300" distR="114300" simplePos="0" relativeHeight="251659264" behindDoc="0" locked="0" layoutInCell="1" allowOverlap="1" wp14:anchorId="7C027870" wp14:editId="6BD4D0FB">
                <wp:simplePos x="0" y="0"/>
                <wp:positionH relativeFrom="margin">
                  <wp:posOffset>0</wp:posOffset>
                </wp:positionH>
                <wp:positionV relativeFrom="paragraph">
                  <wp:posOffset>431800</wp:posOffset>
                </wp:positionV>
                <wp:extent cx="1219200" cy="485775"/>
                <wp:effectExtent l="0" t="0" r="19050" b="28575"/>
                <wp:wrapTopAndBottom/>
                <wp:docPr id="16" name="Flowchart: Terminator 16"/>
                <wp:cNvGraphicFramePr/>
                <a:graphic xmlns:a="http://schemas.openxmlformats.org/drawingml/2006/main">
                  <a:graphicData uri="http://schemas.microsoft.com/office/word/2010/wordprocessingShape">
                    <wps:wsp>
                      <wps:cNvSpPr/>
                      <wps:spPr>
                        <a:xfrm>
                          <a:off x="0" y="0"/>
                          <a:ext cx="1219200" cy="48577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7C4953" w14:textId="4C81B7ED" w:rsidR="001C71F6" w:rsidRPr="001C71F6" w:rsidRDefault="001C71F6" w:rsidP="001C71F6">
                            <w:pPr>
                              <w:jc w:val="center"/>
                              <w:rPr>
                                <w:rFonts w:asciiTheme="majorHAnsi" w:hAnsiTheme="majorHAnsi" w:cstheme="majorHAnsi"/>
                                <w:b/>
                                <w:bCs/>
                                <w:sz w:val="28"/>
                                <w:szCs w:val="28"/>
                              </w:rPr>
                            </w:pPr>
                            <w:r w:rsidRPr="001C71F6">
                              <w:rPr>
                                <w:rFonts w:asciiTheme="majorHAnsi" w:hAnsiTheme="majorHAnsi" w:cstheme="majorHAnsi"/>
                                <w:b/>
                                <w:bCs/>
                                <w:sz w:val="28"/>
                                <w:szCs w:val="28"/>
                              </w:rPr>
                              <w:t>High 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7870" id="Flowchart: Terminator 16" o:spid="_x0000_s1029" type="#_x0000_t116" style="position:absolute;left:0;text-align:left;margin-left:0;margin-top:34pt;width:96pt;height:3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" fillcolor="#522071 [3204]" strokecolor="#281038 [1604]" strokeweight="1pt">
                <v:textbox>
                  <w:txbxContent>
                    <w:p w14:paraId="737C4953" w14:textId="4C81B7ED" w:rsidR="001C71F6" w:rsidRPr="001C71F6" w:rsidRDefault="001C71F6" w:rsidP="001C71F6">
                      <w:pPr>
                        <w:jc w:val="center"/>
                        <w:rPr>
                          <w:rFonts w:asciiTheme="majorHAnsi" w:hAnsiTheme="majorHAnsi" w:cstheme="majorHAnsi"/>
                          <w:b/>
                          <w:bCs/>
                          <w:sz w:val="28"/>
                          <w:szCs w:val="28"/>
                        </w:rPr>
                      </w:pPr>
                      <w:r w:rsidRPr="001C71F6">
                        <w:rPr>
                          <w:rFonts w:asciiTheme="majorHAnsi" w:hAnsiTheme="majorHAnsi" w:cstheme="majorHAnsi"/>
                          <w:b/>
                          <w:bCs/>
                          <w:sz w:val="28"/>
                          <w:szCs w:val="28"/>
                        </w:rPr>
                        <w:t>High forces</w:t>
                      </w:r>
                    </w:p>
                  </w:txbxContent>
                </v:textbox>
                <w10:wrap type="topAndBottom" anchorx="margin"/>
              </v:shape>
            </w:pict>
          </mc:Fallback>
        </mc:AlternateContent>
      </w:r>
      <w:r w:rsidR="001C71F6" w:rsidRPr="002271F7">
        <w:rPr>
          <w:rFonts w:asciiTheme="majorHAnsi" w:eastAsia="Times New Roman" w:hAnsiTheme="majorHAnsi" w:cstheme="majorHAnsi"/>
          <w:b/>
          <w:bCs/>
          <w:color w:val="522071"/>
          <w:sz w:val="28"/>
          <w:szCs w:val="28"/>
        </w:rPr>
        <w:t>Here’s why beverage distribution has high rates of injury</w:t>
      </w:r>
    </w:p>
    <w:p w14:paraId="4F7AF8AA" w14:textId="77777777" w:rsidR="003E4CED" w:rsidRDefault="003E4CED" w:rsidP="00FA40AF">
      <w:pPr>
        <w:shd w:val="clear" w:color="auto" w:fill="FFFFFF"/>
        <w:spacing w:before="240" w:after="100" w:afterAutospacing="1" w:line="240" w:lineRule="auto"/>
        <w:jc w:val="both"/>
        <w:rPr>
          <w:rFonts w:asciiTheme="majorHAnsi" w:eastAsia="Times New Roman" w:hAnsiTheme="majorHAnsi" w:cstheme="majorHAnsi"/>
          <w:b/>
          <w:bCs/>
          <w:color w:val="522071"/>
          <w:sz w:val="28"/>
          <w:szCs w:val="28"/>
        </w:rPr>
      </w:pPr>
    </w:p>
    <w:p w14:paraId="22900283" w14:textId="7A5C203D" w:rsidR="00FA40AF" w:rsidRDefault="00FA40AF" w:rsidP="00FA40AF">
      <w:pPr>
        <w:shd w:val="clear" w:color="auto" w:fill="FFFFFF"/>
        <w:spacing w:before="240" w:after="100" w:afterAutospacing="1" w:line="240" w:lineRule="auto"/>
        <w:jc w:val="both"/>
        <w:rPr>
          <w:rFonts w:asciiTheme="majorHAnsi" w:eastAsia="Times New Roman" w:hAnsiTheme="majorHAnsi" w:cstheme="majorHAnsi"/>
          <w:b/>
          <w:bCs/>
          <w:color w:val="404040" w:themeColor="text1" w:themeTint="BF"/>
        </w:rPr>
      </w:pPr>
      <w:r w:rsidRPr="004058C7">
        <w:rPr>
          <w:rFonts w:asciiTheme="majorHAnsi" w:hAnsiTheme="majorHAnsi" w:cstheme="majorHAnsi"/>
          <w:noProof/>
        </w:rPr>
        <w:drawing>
          <wp:anchor distT="0" distB="0" distL="114300" distR="114300" simplePos="0" relativeHeight="251691008" behindDoc="0" locked="0" layoutInCell="1" allowOverlap="1" wp14:anchorId="773898EE" wp14:editId="4C0E593F">
            <wp:simplePos x="0" y="0"/>
            <wp:positionH relativeFrom="column">
              <wp:posOffset>3676650</wp:posOffset>
            </wp:positionH>
            <wp:positionV relativeFrom="paragraph">
              <wp:posOffset>392430</wp:posOffset>
            </wp:positionV>
            <wp:extent cx="767715" cy="908050"/>
            <wp:effectExtent l="19050" t="19050" r="13335" b="25400"/>
            <wp:wrapTopAndBottom/>
            <wp:docPr id="30" name="Picture 30" descr="Fig. 6: Bending the torso when unloading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6: Bending the torso when unloading product."/>
                    <pic:cNvPicPr>
                      <a:picLocks noChangeAspect="1" noChangeArrowheads="1"/>
                    </pic:cNvPicPr>
                  </pic:nvPicPr>
                  <pic:blipFill rotWithShape="1">
                    <a:blip r:embed="rId8">
                      <a:extLst>
                        <a:ext uri="{28A0092B-C50C-407E-A947-70E740481C1C}">
                          <a14:useLocalDpi xmlns:a14="http://schemas.microsoft.com/office/drawing/2010/main" val="0"/>
                        </a:ext>
                      </a:extLst>
                    </a:blip>
                    <a:srcRect l="36562"/>
                    <a:stretch/>
                  </pic:blipFill>
                  <pic:spPr bwMode="auto">
                    <a:xfrm>
                      <a:off x="0" y="0"/>
                      <a:ext cx="767715" cy="90805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58C7">
        <w:rPr>
          <w:rFonts w:asciiTheme="majorHAnsi" w:hAnsiTheme="majorHAnsi" w:cstheme="majorHAnsi"/>
          <w:noProof/>
        </w:rPr>
        <w:drawing>
          <wp:anchor distT="0" distB="0" distL="114300" distR="114300" simplePos="0" relativeHeight="251692032" behindDoc="0" locked="0" layoutInCell="1" allowOverlap="1" wp14:anchorId="00FF4233" wp14:editId="4EEB2D85">
            <wp:simplePos x="0" y="0"/>
            <wp:positionH relativeFrom="margin">
              <wp:posOffset>2640965</wp:posOffset>
            </wp:positionH>
            <wp:positionV relativeFrom="paragraph">
              <wp:posOffset>373380</wp:posOffset>
            </wp:positionV>
            <wp:extent cx="690880" cy="933450"/>
            <wp:effectExtent l="19050" t="19050" r="13970" b="19050"/>
            <wp:wrapTopAndBottom/>
            <wp:docPr id="31" name="Picture 31" descr="Fig. 5: Extended reach to open/close ba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Extended reach to open/close bay doo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90880" cy="93345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Pr="004058C7">
        <w:rPr>
          <w:rFonts w:asciiTheme="majorHAnsi" w:hAnsiTheme="majorHAnsi" w:cstheme="majorHAnsi"/>
          <w:noProof/>
        </w:rPr>
        <w:drawing>
          <wp:anchor distT="0" distB="0" distL="114300" distR="114300" simplePos="0" relativeHeight="251693056" behindDoc="0" locked="0" layoutInCell="1" allowOverlap="1" wp14:anchorId="72634DFD" wp14:editId="1C728E0D">
            <wp:simplePos x="0" y="0"/>
            <wp:positionH relativeFrom="column">
              <wp:posOffset>1498600</wp:posOffset>
            </wp:positionH>
            <wp:positionV relativeFrom="paragraph">
              <wp:posOffset>375285</wp:posOffset>
            </wp:positionV>
            <wp:extent cx="697230" cy="929640"/>
            <wp:effectExtent l="19050" t="19050" r="26670" b="22860"/>
            <wp:wrapTopAndBottom/>
            <wp:docPr id="32" name="Picture 32" descr="Fig. 3: Platform allowing for easier access to the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Platform allowing for easier access to the pack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w="19050">
                      <a:solidFill>
                        <a:srgbClr val="522071"/>
                      </a:solidFill>
                    </a:ln>
                  </pic:spPr>
                </pic:pic>
              </a:graphicData>
            </a:graphic>
            <wp14:sizeRelH relativeFrom="margin">
              <wp14:pctWidth>0</wp14:pctWidth>
            </wp14:sizeRelH>
            <wp14:sizeRelV relativeFrom="margin">
              <wp14:pctHeight>0</wp14:pctHeight>
            </wp14:sizeRelV>
          </wp:anchor>
        </w:drawing>
      </w:r>
      <w:r w:rsidRPr="004058C7">
        <w:rPr>
          <w:rFonts w:asciiTheme="majorHAnsi" w:hAnsiTheme="majorHAnsi" w:cstheme="majorHAnsi"/>
          <w:noProof/>
        </w:rPr>
        <w:drawing>
          <wp:anchor distT="0" distB="0" distL="114300" distR="114300" simplePos="0" relativeHeight="251688960" behindDoc="0" locked="0" layoutInCell="1" allowOverlap="1" wp14:anchorId="4BBE49C0" wp14:editId="79C9662C">
            <wp:simplePos x="0" y="0"/>
            <wp:positionH relativeFrom="margin">
              <wp:posOffset>158750</wp:posOffset>
            </wp:positionH>
            <wp:positionV relativeFrom="paragraph">
              <wp:posOffset>365125</wp:posOffset>
            </wp:positionV>
            <wp:extent cx="668650" cy="938284"/>
            <wp:effectExtent l="19050" t="19050" r="17780" b="14605"/>
            <wp:wrapTopAndBottom/>
            <wp:docPr id="25" name="Picture 25" descr="Fig. 1: Elevated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Elevated rea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650" cy="938284"/>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1C71F6" w:rsidRPr="002271F7">
        <w:rPr>
          <w:rFonts w:asciiTheme="majorHAnsi" w:eastAsia="Times New Roman" w:hAnsiTheme="majorHAnsi" w:cstheme="majorHAnsi"/>
          <w:b/>
          <w:bCs/>
          <w:color w:val="522071"/>
          <w:sz w:val="28"/>
          <w:szCs w:val="28"/>
        </w:rPr>
        <w:t xml:space="preserve">The </w:t>
      </w:r>
      <w:r>
        <w:rPr>
          <w:rFonts w:asciiTheme="majorHAnsi" w:eastAsia="Times New Roman" w:hAnsiTheme="majorHAnsi" w:cstheme="majorHAnsi"/>
          <w:b/>
          <w:bCs/>
          <w:color w:val="522071"/>
          <w:sz w:val="28"/>
          <w:szCs w:val="28"/>
        </w:rPr>
        <w:t xml:space="preserve">most strenuous </w:t>
      </w:r>
      <w:r w:rsidR="001C71F6" w:rsidRPr="002271F7">
        <w:rPr>
          <w:rFonts w:asciiTheme="majorHAnsi" w:eastAsia="Times New Roman" w:hAnsiTheme="majorHAnsi" w:cstheme="majorHAnsi"/>
          <w:b/>
          <w:bCs/>
          <w:color w:val="522071"/>
          <w:sz w:val="28"/>
          <w:szCs w:val="28"/>
        </w:rPr>
        <w:t>job tasks in beverage distribution</w:t>
      </w:r>
      <w:r w:rsidR="001C71F6" w:rsidRPr="002271F7">
        <w:rPr>
          <w:rFonts w:asciiTheme="majorHAnsi" w:eastAsia="Times New Roman" w:hAnsiTheme="majorHAnsi" w:cstheme="majorHAnsi"/>
          <w:color w:val="522071"/>
          <w:sz w:val="28"/>
          <w:szCs w:val="28"/>
        </w:rPr>
        <w:t xml:space="preserve">: </w:t>
      </w:r>
    </w:p>
    <w:p w14:paraId="37A3F212" w14:textId="0B08065E" w:rsidR="00FA40AF" w:rsidRDefault="00FA40AF" w:rsidP="00FA40AF">
      <w:pPr>
        <w:shd w:val="clear" w:color="auto" w:fill="FFFFFF"/>
        <w:spacing w:before="240" w:after="100" w:afterAutospacing="1" w:line="240" w:lineRule="auto"/>
        <w:jc w:val="both"/>
        <w:rPr>
          <w:rFonts w:asciiTheme="majorHAnsi" w:eastAsia="Times New Roman" w:hAnsiTheme="majorHAnsi" w:cstheme="majorHAnsi"/>
          <w:b/>
          <w:bCs/>
          <w:color w:val="404040" w:themeColor="text1" w:themeTint="BF"/>
        </w:rPr>
      </w:pPr>
      <w:r>
        <w:rPr>
          <w:rFonts w:asciiTheme="majorHAnsi" w:eastAsia="Times New Roman" w:hAnsiTheme="majorHAnsi" w:cstheme="majorHAnsi"/>
          <w:b/>
          <w:bCs/>
          <w:color w:val="404040" w:themeColor="text1" w:themeTint="BF"/>
        </w:rPr>
        <w:t xml:space="preserve">      High Lift</w:t>
      </w:r>
      <w:r>
        <w:rPr>
          <w:rFonts w:asciiTheme="majorHAnsi" w:eastAsia="Times New Roman" w:hAnsiTheme="majorHAnsi" w:cstheme="majorHAnsi"/>
          <w:b/>
          <w:bCs/>
          <w:color w:val="404040" w:themeColor="text1" w:themeTint="BF"/>
        </w:rPr>
        <w:tab/>
      </w:r>
      <w:r>
        <w:rPr>
          <w:rFonts w:asciiTheme="majorHAnsi" w:eastAsia="Times New Roman" w:hAnsiTheme="majorHAnsi" w:cstheme="majorHAnsi"/>
          <w:b/>
          <w:bCs/>
          <w:color w:val="404040" w:themeColor="text1" w:themeTint="BF"/>
        </w:rPr>
        <w:tab/>
        <w:t xml:space="preserve">   Twist and Lift            High Pulling                 Low Lift</w:t>
      </w:r>
    </w:p>
    <w:p w14:paraId="5E2D545A" w14:textId="3327E1E0" w:rsidR="00F50897" w:rsidRDefault="001C71F6" w:rsidP="00FA40AF">
      <w:pPr>
        <w:shd w:val="clear" w:color="auto" w:fill="FFFFFF"/>
        <w:spacing w:before="240" w:after="100" w:afterAutospacing="1" w:line="240" w:lineRule="auto"/>
        <w:jc w:val="both"/>
        <w:rPr>
          <w:rFonts w:asciiTheme="majorHAnsi" w:hAnsiTheme="majorHAnsi" w:cstheme="majorHAnsi"/>
          <w:color w:val="404040" w:themeColor="text1" w:themeTint="BF"/>
          <w:shd w:val="clear" w:color="auto" w:fill="FFFFFF"/>
        </w:rPr>
      </w:pPr>
      <w:r w:rsidRPr="00A70C60">
        <w:rPr>
          <w:rFonts w:asciiTheme="majorHAnsi" w:eastAsia="Times New Roman" w:hAnsiTheme="majorHAnsi" w:cstheme="majorHAnsi"/>
          <w:b/>
          <w:bCs/>
          <w:color w:val="404040" w:themeColor="text1" w:themeTint="BF"/>
        </w:rPr>
        <w:t>Unloading</w:t>
      </w:r>
      <w:r w:rsidRPr="00A70C60">
        <w:rPr>
          <w:rFonts w:asciiTheme="majorHAnsi" w:eastAsia="Times New Roman" w:hAnsiTheme="majorHAnsi" w:cstheme="majorHAnsi"/>
          <w:color w:val="404040" w:themeColor="text1" w:themeTint="BF"/>
        </w:rPr>
        <w:t xml:space="preserve"> cases, bottles or kegs of beverages from the truck. </w:t>
      </w:r>
      <w:r w:rsidRPr="00A70C60">
        <w:rPr>
          <w:rFonts w:asciiTheme="majorHAnsi" w:hAnsiTheme="majorHAnsi" w:cstheme="majorHAnsi"/>
          <w:color w:val="404040" w:themeColor="text1" w:themeTint="BF"/>
          <w:shd w:val="clear" w:color="auto" w:fill="FFFFFF"/>
        </w:rPr>
        <w:t>A case of bottled beer or soft drinks can weigh up to 42 pounds, an empty beer keg weighs 30 pounds, and a full keg weighs a whopping 160 pounds! And these weights are often handled above shoulder or below knee level, taking the worker out of the “golden zone”</w:t>
      </w:r>
      <w:r w:rsidR="000B7AAF" w:rsidRPr="00A70C60">
        <w:rPr>
          <w:rFonts w:asciiTheme="majorHAnsi" w:hAnsiTheme="majorHAnsi" w:cstheme="majorHAnsi"/>
          <w:color w:val="404040" w:themeColor="text1" w:themeTint="BF"/>
          <w:shd w:val="clear" w:color="auto" w:fill="FFFFFF"/>
        </w:rPr>
        <w:t xml:space="preserve"> (shoulder to knee)</w:t>
      </w:r>
      <w:r w:rsidRPr="00A70C60">
        <w:rPr>
          <w:rFonts w:asciiTheme="majorHAnsi" w:hAnsiTheme="majorHAnsi" w:cstheme="majorHAnsi"/>
          <w:color w:val="404040" w:themeColor="text1" w:themeTint="BF"/>
          <w:shd w:val="clear" w:color="auto" w:fill="FFFFFF"/>
        </w:rPr>
        <w:t xml:space="preserve"> for lifting. Often the lifting is accompanied by a twisting motion to get product out of the truck and onto the hand truck. And twisting with a load is a primary cause of low back dysfunction.  </w:t>
      </w:r>
    </w:p>
    <w:p w14:paraId="7DFA9C5B" w14:textId="77777777" w:rsidR="008575CC" w:rsidRPr="00FA40AF" w:rsidRDefault="008575CC" w:rsidP="00A70C60"/>
    <w:p w14:paraId="16956722" w14:textId="5E36F8FB" w:rsidR="001C71F6" w:rsidRPr="002271F7" w:rsidRDefault="001C71F6" w:rsidP="00A70C60">
      <w:pPr>
        <w:pStyle w:val="ListParagraph"/>
        <w:shd w:val="clear" w:color="auto" w:fill="FFFFFF"/>
        <w:spacing w:before="100" w:beforeAutospacing="1" w:after="100" w:afterAutospacing="1" w:line="240" w:lineRule="auto"/>
        <w:jc w:val="both"/>
        <w:rPr>
          <w:rFonts w:asciiTheme="majorHAnsi" w:eastAsia="Times New Roman" w:hAnsiTheme="majorHAnsi" w:cstheme="majorHAnsi"/>
          <w:color w:val="404040" w:themeColor="text1" w:themeTint="BF"/>
        </w:rPr>
      </w:pPr>
      <w:r w:rsidRPr="002271F7">
        <w:rPr>
          <w:rFonts w:asciiTheme="majorHAnsi" w:eastAsia="Times New Roman" w:hAnsiTheme="majorHAnsi" w:cstheme="majorHAnsi"/>
          <w:b/>
          <w:bCs/>
          <w:color w:val="404040" w:themeColor="text1" w:themeTint="BF"/>
        </w:rPr>
        <w:t>Wheeling a loaded hand truck to the point of</w:t>
      </w:r>
      <w:r w:rsidRPr="002271F7">
        <w:rPr>
          <w:rFonts w:asciiTheme="majorHAnsi" w:eastAsia="Times New Roman" w:hAnsiTheme="majorHAnsi" w:cstheme="majorHAnsi"/>
          <w:color w:val="404040" w:themeColor="text1" w:themeTint="BF"/>
        </w:rPr>
        <w:t xml:space="preserve"> </w:t>
      </w:r>
      <w:r w:rsidRPr="002271F7">
        <w:rPr>
          <w:rFonts w:asciiTheme="majorHAnsi" w:eastAsia="Times New Roman" w:hAnsiTheme="majorHAnsi" w:cstheme="majorHAnsi"/>
          <w:b/>
          <w:bCs/>
          <w:color w:val="404040" w:themeColor="text1" w:themeTint="BF"/>
        </w:rPr>
        <w:t xml:space="preserve">delivery, </w:t>
      </w:r>
      <w:r w:rsidRPr="002271F7">
        <w:rPr>
          <w:rFonts w:asciiTheme="majorHAnsi" w:eastAsia="Times New Roman" w:hAnsiTheme="majorHAnsi" w:cstheme="majorHAnsi"/>
          <w:color w:val="404040" w:themeColor="text1" w:themeTint="BF"/>
        </w:rPr>
        <w:t>specified by the customer, can be no easy feat – depending on access to the delivery site. Our job analyst has measured the following forces required to push and pull a hand truck/pallet jack:</w:t>
      </w:r>
    </w:p>
    <w:p w14:paraId="7CA2345A" w14:textId="77777777" w:rsidR="001C71F6" w:rsidRPr="002271F7" w:rsidRDefault="001C71F6" w:rsidP="001C71F6">
      <w:pPr>
        <w:numPr>
          <w:ilvl w:val="1"/>
          <w:numId w:val="3"/>
        </w:numPr>
        <w:shd w:val="clear" w:color="auto" w:fill="FFFFFF"/>
        <w:spacing w:before="100" w:beforeAutospacing="1" w:after="100" w:afterAutospacing="1" w:line="240" w:lineRule="auto"/>
        <w:jc w:val="both"/>
        <w:rPr>
          <w:rFonts w:asciiTheme="majorHAnsi" w:eastAsia="Times New Roman" w:hAnsiTheme="majorHAnsi" w:cstheme="majorHAnsi"/>
          <w:color w:val="404040" w:themeColor="text1" w:themeTint="BF"/>
        </w:rPr>
      </w:pPr>
      <w:r w:rsidRPr="002271F7">
        <w:rPr>
          <w:rFonts w:asciiTheme="majorHAnsi" w:eastAsia="Times New Roman" w:hAnsiTheme="majorHAnsi" w:cstheme="majorHAnsi"/>
          <w:b/>
          <w:bCs/>
          <w:color w:val="404040" w:themeColor="text1" w:themeTint="BF"/>
        </w:rPr>
        <w:t>30-40 lbs.</w:t>
      </w:r>
      <w:r w:rsidRPr="002271F7">
        <w:rPr>
          <w:rFonts w:asciiTheme="majorHAnsi" w:eastAsia="Times New Roman" w:hAnsiTheme="majorHAnsi" w:cstheme="majorHAnsi"/>
          <w:color w:val="404040" w:themeColor="text1" w:themeTint="BF"/>
        </w:rPr>
        <w:t xml:space="preserve"> - Hand truck on a flat surface </w:t>
      </w:r>
    </w:p>
    <w:p w14:paraId="75BF58F4" w14:textId="77777777" w:rsidR="001C71F6" w:rsidRPr="002271F7" w:rsidRDefault="001C71F6" w:rsidP="001C71F6">
      <w:pPr>
        <w:numPr>
          <w:ilvl w:val="1"/>
          <w:numId w:val="3"/>
        </w:numPr>
        <w:shd w:val="clear" w:color="auto" w:fill="FFFFFF"/>
        <w:spacing w:before="100" w:beforeAutospacing="1" w:after="100" w:afterAutospacing="1" w:line="240" w:lineRule="auto"/>
        <w:jc w:val="both"/>
        <w:rPr>
          <w:rFonts w:asciiTheme="majorHAnsi" w:eastAsia="Times New Roman" w:hAnsiTheme="majorHAnsi" w:cstheme="majorHAnsi"/>
          <w:color w:val="404040" w:themeColor="text1" w:themeTint="BF"/>
        </w:rPr>
      </w:pPr>
      <w:r w:rsidRPr="002271F7">
        <w:rPr>
          <w:rFonts w:asciiTheme="majorHAnsi" w:eastAsia="Times New Roman" w:hAnsiTheme="majorHAnsi" w:cstheme="majorHAnsi"/>
          <w:b/>
          <w:bCs/>
          <w:color w:val="404040" w:themeColor="text1" w:themeTint="BF"/>
        </w:rPr>
        <w:t>66-75 lbs.</w:t>
      </w:r>
      <w:r w:rsidRPr="002271F7">
        <w:rPr>
          <w:rFonts w:asciiTheme="majorHAnsi" w:eastAsia="Times New Roman" w:hAnsiTheme="majorHAnsi" w:cstheme="majorHAnsi"/>
          <w:color w:val="404040" w:themeColor="text1" w:themeTint="BF"/>
        </w:rPr>
        <w:t xml:space="preserve"> – Loaded manual pallet jack on a flat surface </w:t>
      </w:r>
    </w:p>
    <w:p w14:paraId="48C47703" w14:textId="7DFD655E" w:rsidR="001C71F6" w:rsidRPr="002271F7" w:rsidRDefault="001C71F6" w:rsidP="001C71F6">
      <w:pPr>
        <w:numPr>
          <w:ilvl w:val="1"/>
          <w:numId w:val="3"/>
        </w:numPr>
        <w:shd w:val="clear" w:color="auto" w:fill="FFFFFF"/>
        <w:spacing w:before="100" w:beforeAutospacing="1" w:after="100" w:afterAutospacing="1" w:line="240" w:lineRule="auto"/>
        <w:jc w:val="both"/>
        <w:rPr>
          <w:rFonts w:asciiTheme="majorHAnsi" w:eastAsia="Times New Roman" w:hAnsiTheme="majorHAnsi" w:cstheme="majorHAnsi"/>
          <w:color w:val="404040" w:themeColor="text1" w:themeTint="BF"/>
        </w:rPr>
      </w:pPr>
      <w:r w:rsidRPr="002271F7">
        <w:rPr>
          <w:rFonts w:asciiTheme="majorHAnsi" w:eastAsia="Times New Roman" w:hAnsiTheme="majorHAnsi" w:cstheme="majorHAnsi"/>
          <w:b/>
          <w:bCs/>
          <w:color w:val="404040" w:themeColor="text1" w:themeTint="BF"/>
        </w:rPr>
        <w:t>50-150 lbs.</w:t>
      </w:r>
      <w:r w:rsidRPr="002271F7">
        <w:rPr>
          <w:rFonts w:asciiTheme="majorHAnsi" w:eastAsia="Times New Roman" w:hAnsiTheme="majorHAnsi" w:cstheme="majorHAnsi"/>
          <w:color w:val="404040" w:themeColor="text1" w:themeTint="BF"/>
        </w:rPr>
        <w:t xml:space="preserve"> - Loaded hand truck up a ramp</w:t>
      </w:r>
    </w:p>
    <w:p w14:paraId="341676FF" w14:textId="40A73D8D" w:rsidR="001C71F6" w:rsidRPr="002271F7" w:rsidRDefault="001C71F6" w:rsidP="001C71F6">
      <w:pPr>
        <w:numPr>
          <w:ilvl w:val="1"/>
          <w:numId w:val="3"/>
        </w:numPr>
        <w:shd w:val="clear" w:color="auto" w:fill="FFFFFF"/>
        <w:spacing w:before="100" w:beforeAutospacing="1" w:after="100" w:afterAutospacing="1" w:line="240" w:lineRule="auto"/>
        <w:jc w:val="both"/>
        <w:rPr>
          <w:rFonts w:asciiTheme="majorHAnsi" w:eastAsia="Times New Roman" w:hAnsiTheme="majorHAnsi" w:cstheme="majorHAnsi"/>
          <w:color w:val="404040" w:themeColor="text1" w:themeTint="BF"/>
        </w:rPr>
      </w:pPr>
      <w:r w:rsidRPr="002271F7">
        <w:rPr>
          <w:rFonts w:asciiTheme="majorHAnsi" w:eastAsia="Times New Roman" w:hAnsiTheme="majorHAnsi" w:cstheme="majorHAnsi"/>
          <w:b/>
          <w:bCs/>
          <w:color w:val="404040" w:themeColor="text1" w:themeTint="BF"/>
        </w:rPr>
        <w:t>150-200 lbs.</w:t>
      </w:r>
      <w:r w:rsidRPr="002271F7">
        <w:rPr>
          <w:rFonts w:asciiTheme="majorHAnsi" w:eastAsia="Times New Roman" w:hAnsiTheme="majorHAnsi" w:cstheme="majorHAnsi"/>
          <w:color w:val="404040" w:themeColor="text1" w:themeTint="BF"/>
        </w:rPr>
        <w:t xml:space="preserve"> - Loaded hand truck up stairs </w:t>
      </w:r>
    </w:p>
    <w:p w14:paraId="5CDFE45C" w14:textId="4C1216FD" w:rsidR="001C71F6" w:rsidRPr="002271F7" w:rsidRDefault="00A13130" w:rsidP="001C71F6">
      <w:pPr>
        <w:shd w:val="clear" w:color="auto" w:fill="FFFFFF"/>
        <w:spacing w:before="100" w:beforeAutospacing="1" w:after="100" w:afterAutospacing="1" w:line="240" w:lineRule="auto"/>
        <w:ind w:left="720"/>
        <w:jc w:val="both"/>
        <w:rPr>
          <w:rFonts w:asciiTheme="majorHAnsi" w:eastAsia="Times New Roman" w:hAnsiTheme="majorHAnsi" w:cstheme="majorHAnsi"/>
          <w:color w:val="404040" w:themeColor="text1" w:themeTint="BF"/>
        </w:rPr>
      </w:pPr>
      <w:r w:rsidRPr="002271F7">
        <w:rPr>
          <w:rFonts w:asciiTheme="majorHAnsi" w:hAnsiTheme="majorHAnsi" w:cstheme="majorHAnsi"/>
          <w:noProof/>
          <w:color w:val="404040" w:themeColor="text1" w:themeTint="BF"/>
        </w:rPr>
        <w:drawing>
          <wp:anchor distT="0" distB="0" distL="114300" distR="114300" simplePos="0" relativeHeight="251679744" behindDoc="0" locked="0" layoutInCell="1" allowOverlap="1" wp14:anchorId="7EA91604" wp14:editId="7DF65ADC">
            <wp:simplePos x="0" y="0"/>
            <wp:positionH relativeFrom="column">
              <wp:posOffset>2002409</wp:posOffset>
            </wp:positionH>
            <wp:positionV relativeFrom="paragraph">
              <wp:posOffset>1877060</wp:posOffset>
            </wp:positionV>
            <wp:extent cx="2020570" cy="1344295"/>
            <wp:effectExtent l="19050" t="19050" r="17780" b="273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0570" cy="1344295"/>
                    </a:xfrm>
                    <a:prstGeom prst="rect">
                      <a:avLst/>
                    </a:prstGeom>
                    <a:noFill/>
                    <a:ln w="19050">
                      <a:solidFill>
                        <a:srgbClr val="522071"/>
                      </a:solidFill>
                    </a:ln>
                  </pic:spPr>
                </pic:pic>
              </a:graphicData>
            </a:graphic>
          </wp:anchor>
        </w:drawing>
      </w:r>
      <w:r w:rsidRPr="002271F7">
        <w:rPr>
          <w:rFonts w:asciiTheme="majorHAnsi" w:hAnsiTheme="majorHAnsi" w:cstheme="majorHAnsi"/>
          <w:noProof/>
          <w:color w:val="404040" w:themeColor="text1" w:themeTint="BF"/>
        </w:rPr>
        <w:drawing>
          <wp:anchor distT="0" distB="0" distL="114300" distR="114300" simplePos="0" relativeHeight="251678720" behindDoc="0" locked="0" layoutInCell="1" allowOverlap="1" wp14:anchorId="0CC063D4" wp14:editId="30F63894">
            <wp:simplePos x="0" y="0"/>
            <wp:positionH relativeFrom="column">
              <wp:posOffset>2004060</wp:posOffset>
            </wp:positionH>
            <wp:positionV relativeFrom="paragraph">
              <wp:posOffset>727075</wp:posOffset>
            </wp:positionV>
            <wp:extent cx="838200" cy="1095375"/>
            <wp:effectExtent l="19050" t="19050" r="19050" b="28575"/>
            <wp:wrapTopAndBottom/>
            <wp:docPr id="5" name="Picture 5" descr="Fig. 2: Lowering the angle of the load to create mor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 Lowering the angle of the load to create more force."/>
                    <pic:cNvPicPr>
                      <a:picLocks noChangeAspect="1" noChangeArrowheads="1"/>
                    </pic:cNvPicPr>
                  </pic:nvPicPr>
                  <pic:blipFill rotWithShape="1">
                    <a:blip r:embed="rId13">
                      <a:extLst>
                        <a:ext uri="{28A0092B-C50C-407E-A947-70E740481C1C}">
                          <a14:useLocalDpi xmlns:a14="http://schemas.microsoft.com/office/drawing/2010/main" val="0"/>
                        </a:ext>
                      </a:extLst>
                    </a:blip>
                    <a:srcRect l="41580" t="234" b="1"/>
                    <a:stretch/>
                  </pic:blipFill>
                  <pic:spPr bwMode="auto">
                    <a:xfrm>
                      <a:off x="0" y="0"/>
                      <a:ext cx="838200" cy="109537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1F7">
        <w:rPr>
          <w:rFonts w:asciiTheme="majorHAnsi" w:hAnsiTheme="majorHAnsi" w:cstheme="majorHAnsi"/>
          <w:noProof/>
          <w:color w:val="404040" w:themeColor="text1" w:themeTint="BF"/>
        </w:rPr>
        <w:drawing>
          <wp:anchor distT="0" distB="0" distL="114300" distR="114300" simplePos="0" relativeHeight="251680768" behindDoc="0" locked="0" layoutInCell="1" allowOverlap="1" wp14:anchorId="27C9A2D0" wp14:editId="4E9E891E">
            <wp:simplePos x="0" y="0"/>
            <wp:positionH relativeFrom="column">
              <wp:posOffset>2892415</wp:posOffset>
            </wp:positionH>
            <wp:positionV relativeFrom="paragraph">
              <wp:posOffset>728345</wp:posOffset>
            </wp:positionV>
            <wp:extent cx="1132840" cy="1095375"/>
            <wp:effectExtent l="19050" t="19050" r="10160" b="28575"/>
            <wp:wrapTopAndBottom/>
            <wp:docPr id="7" name="Picture 7" descr="Sysco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sco High Resolution Stock Photography and Images - Alamy"/>
                    <pic:cNvPicPr>
                      <a:picLocks noChangeAspect="1" noChangeArrowheads="1"/>
                    </pic:cNvPicPr>
                  </pic:nvPicPr>
                  <pic:blipFill rotWithShape="1">
                    <a:blip r:embed="rId14">
                      <a:extLst>
                        <a:ext uri="{28A0092B-C50C-407E-A947-70E740481C1C}">
                          <a14:useLocalDpi xmlns:a14="http://schemas.microsoft.com/office/drawing/2010/main" val="0"/>
                        </a:ext>
                      </a:extLst>
                    </a:blip>
                    <a:srcRect l="3299" t="5773" r="18867" b="8985"/>
                    <a:stretch/>
                  </pic:blipFill>
                  <pic:spPr bwMode="auto">
                    <a:xfrm>
                      <a:off x="0" y="0"/>
                      <a:ext cx="1132840" cy="1095375"/>
                    </a:xfrm>
                    <a:prstGeom prst="rect">
                      <a:avLst/>
                    </a:prstGeom>
                    <a:noFill/>
                    <a:ln w="19050">
                      <a:solidFill>
                        <a:srgbClr val="52207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1F6" w:rsidRPr="002271F7">
        <w:rPr>
          <w:rFonts w:asciiTheme="majorHAnsi" w:eastAsia="Times New Roman" w:hAnsiTheme="majorHAnsi" w:cstheme="majorHAnsi"/>
          <w:color w:val="404040" w:themeColor="text1" w:themeTint="BF"/>
        </w:rPr>
        <w:t xml:space="preserve">The exact force, of course, depends on the condition of the hand truck, how heavy it’s loaded, the steepness of the ramp and the height of each step.  Regardless, these are extensive forces for the body to endure; day after day, week after week, month after month.  </w:t>
      </w:r>
    </w:p>
    <w:p w14:paraId="6753EC51" w14:textId="291BBB10" w:rsidR="001C71F6" w:rsidRPr="004058C7" w:rsidRDefault="001C71F6">
      <w:pPr>
        <w:shd w:val="clear" w:color="auto" w:fill="FFFFFF"/>
        <w:spacing w:before="100" w:beforeAutospacing="1" w:after="100" w:afterAutospacing="1" w:line="240" w:lineRule="auto"/>
        <w:ind w:left="720"/>
        <w:jc w:val="both"/>
        <w:rPr>
          <w:rFonts w:asciiTheme="majorHAnsi" w:eastAsia="Times New Roman" w:hAnsiTheme="majorHAnsi" w:cstheme="majorHAnsi"/>
          <w:color w:val="333333"/>
        </w:rPr>
      </w:pPr>
      <w:r w:rsidRPr="004058C7">
        <w:rPr>
          <w:rFonts w:asciiTheme="majorHAnsi" w:eastAsia="Times New Roman" w:hAnsiTheme="majorHAnsi" w:cstheme="majorHAnsi"/>
          <w:color w:val="333333"/>
        </w:rPr>
        <w:t xml:space="preserve">    </w:t>
      </w:r>
    </w:p>
    <w:p w14:paraId="3C9B056D" w14:textId="24AE59B8" w:rsidR="001C71F6" w:rsidRPr="002271F7" w:rsidRDefault="002271F7" w:rsidP="00A70C60">
      <w:pPr>
        <w:shd w:val="clear" w:color="auto" w:fill="FFFFFF"/>
        <w:spacing w:before="100" w:beforeAutospacing="1" w:after="100" w:afterAutospacing="1" w:line="240" w:lineRule="auto"/>
        <w:ind w:left="720"/>
        <w:jc w:val="both"/>
        <w:rPr>
          <w:rFonts w:asciiTheme="majorHAnsi" w:eastAsia="Times New Roman" w:hAnsiTheme="majorHAnsi" w:cstheme="majorHAnsi"/>
          <w:color w:val="404040" w:themeColor="text1" w:themeTint="BF"/>
        </w:rPr>
      </w:pPr>
      <w:r w:rsidRPr="002271F7">
        <w:rPr>
          <w:rFonts w:asciiTheme="majorHAnsi" w:hAnsiTheme="majorHAnsi" w:cstheme="majorHAnsi"/>
          <w:noProof/>
          <w:color w:val="404040" w:themeColor="text1" w:themeTint="BF"/>
        </w:rPr>
        <w:drawing>
          <wp:anchor distT="0" distB="0" distL="114300" distR="114300" simplePos="0" relativeHeight="251682816" behindDoc="0" locked="0" layoutInCell="1" allowOverlap="1" wp14:anchorId="3B14DDEC" wp14:editId="698F7B95">
            <wp:simplePos x="0" y="0"/>
            <wp:positionH relativeFrom="column">
              <wp:posOffset>2202527</wp:posOffset>
            </wp:positionH>
            <wp:positionV relativeFrom="paragraph">
              <wp:posOffset>2013585</wp:posOffset>
            </wp:positionV>
            <wp:extent cx="1685290" cy="1121410"/>
            <wp:effectExtent l="19050" t="19050" r="10160" b="21590"/>
            <wp:wrapTopAndBottom/>
            <wp:docPr id="9" name="Picture 9" descr="Sharesee Service Co.,Limited-using in restaurants, hotels , cafeterias  ,Supermarket ,Bars ,Chambers, cake rooms , Army, Government ,Enterprises  and university Canteen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resee Service Co.,Limited-using in restaurants, hotels , cafeterias  ,Supermarket ,Bars ,Chambers, cake rooms , Army, Government ,Enterprises  and university Canteens et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290" cy="1121410"/>
                    </a:xfrm>
                    <a:prstGeom prst="rect">
                      <a:avLst/>
                    </a:prstGeom>
                    <a:noFill/>
                    <a:ln w="19050">
                      <a:solidFill>
                        <a:srgbClr val="522071"/>
                      </a:solidFill>
                    </a:ln>
                  </pic:spPr>
                </pic:pic>
              </a:graphicData>
            </a:graphic>
          </wp:anchor>
        </w:drawing>
      </w:r>
      <w:r w:rsidRPr="002271F7">
        <w:rPr>
          <w:rFonts w:asciiTheme="majorHAnsi" w:hAnsiTheme="majorHAnsi" w:cstheme="majorHAnsi"/>
          <w:noProof/>
          <w:color w:val="404040" w:themeColor="text1" w:themeTint="BF"/>
        </w:rPr>
        <w:drawing>
          <wp:anchor distT="0" distB="0" distL="114300" distR="114300" simplePos="0" relativeHeight="251683840" behindDoc="0" locked="0" layoutInCell="1" allowOverlap="1" wp14:anchorId="7A9CE5C5" wp14:editId="4C54F076">
            <wp:simplePos x="0" y="0"/>
            <wp:positionH relativeFrom="column">
              <wp:posOffset>840033</wp:posOffset>
            </wp:positionH>
            <wp:positionV relativeFrom="paragraph">
              <wp:posOffset>687147</wp:posOffset>
            </wp:positionV>
            <wp:extent cx="1595229" cy="1128395"/>
            <wp:effectExtent l="19050" t="19050" r="24130" b="14605"/>
            <wp:wrapTopAndBottom/>
            <wp:docPr id="15" name="Picture 15" descr="How to setup a Ke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setup a Keg - YouTube"/>
                    <pic:cNvPicPr>
                      <a:picLocks noChangeAspect="1" noChangeArrowheads="1"/>
                    </pic:cNvPicPr>
                  </pic:nvPicPr>
                  <pic:blipFill rotWithShape="1">
                    <a:blip r:embed="rId16">
                      <a:extLst>
                        <a:ext uri="{28A0092B-C50C-407E-A947-70E740481C1C}">
                          <a14:useLocalDpi xmlns:a14="http://schemas.microsoft.com/office/drawing/2010/main" val="0"/>
                        </a:ext>
                      </a:extLst>
                    </a:blip>
                    <a:srcRect l="18986" t="29432" r="25184"/>
                    <a:stretch/>
                  </pic:blipFill>
                  <pic:spPr bwMode="auto">
                    <a:xfrm>
                      <a:off x="0" y="0"/>
                      <a:ext cx="1595229" cy="1128395"/>
                    </a:xfrm>
                    <a:prstGeom prst="rect">
                      <a:avLst/>
                    </a:prstGeom>
                    <a:noFill/>
                    <a:ln w="19050">
                      <a:solidFill>
                        <a:srgbClr val="522071"/>
                      </a:solidFill>
                    </a:ln>
                    <a:extLst>
                      <a:ext uri="{53640926-AAD7-44D8-BBD7-CCE9431645EC}">
                        <a14:shadowObscured xmlns:a14="http://schemas.microsoft.com/office/drawing/2010/main"/>
                      </a:ext>
                    </a:extLst>
                  </pic:spPr>
                </pic:pic>
              </a:graphicData>
            </a:graphic>
          </wp:anchor>
        </w:drawing>
      </w:r>
      <w:r w:rsidRPr="002271F7">
        <w:rPr>
          <w:rFonts w:asciiTheme="majorHAnsi" w:hAnsiTheme="majorHAnsi" w:cstheme="majorHAnsi"/>
          <w:noProof/>
          <w:color w:val="404040" w:themeColor="text1" w:themeTint="BF"/>
        </w:rPr>
        <w:drawing>
          <wp:anchor distT="0" distB="0" distL="114300" distR="114300" simplePos="0" relativeHeight="251681792" behindDoc="0" locked="0" layoutInCell="1" allowOverlap="1" wp14:anchorId="50CB9F8A" wp14:editId="339B7544">
            <wp:simplePos x="0" y="0"/>
            <wp:positionH relativeFrom="column">
              <wp:posOffset>3625120</wp:posOffset>
            </wp:positionH>
            <wp:positionV relativeFrom="paragraph">
              <wp:posOffset>728393</wp:posOffset>
            </wp:positionV>
            <wp:extent cx="1504315" cy="1086485"/>
            <wp:effectExtent l="19050" t="19050" r="19685" b="18415"/>
            <wp:wrapTopAndBottom/>
            <wp:docPr id="10" name="Picture 10" descr="Shangri-La Chinese restaurant forced to close after insect infestation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ngri-La Chinese restaurant forced to close after insect infestation |  Daily Mail Online"/>
                    <pic:cNvPicPr>
                      <a:picLocks noChangeAspect="1" noChangeArrowheads="1"/>
                    </pic:cNvPicPr>
                  </pic:nvPicPr>
                  <pic:blipFill rotWithShape="1">
                    <a:blip r:embed="rId17">
                      <a:extLst>
                        <a:ext uri="{28A0092B-C50C-407E-A947-70E740481C1C}">
                          <a14:useLocalDpi xmlns:a14="http://schemas.microsoft.com/office/drawing/2010/main" val="0"/>
                        </a:ext>
                      </a:extLst>
                    </a:blip>
                    <a:srcRect b="39878"/>
                    <a:stretch/>
                  </pic:blipFill>
                  <pic:spPr bwMode="auto">
                    <a:xfrm>
                      <a:off x="0" y="0"/>
                      <a:ext cx="1504315" cy="1086485"/>
                    </a:xfrm>
                    <a:prstGeom prst="rect">
                      <a:avLst/>
                    </a:prstGeom>
                    <a:noFill/>
                    <a:ln w="19050">
                      <a:solidFill>
                        <a:srgbClr val="522071"/>
                      </a:solidFill>
                    </a:ln>
                    <a:extLst>
                      <a:ext uri="{53640926-AAD7-44D8-BBD7-CCE9431645EC}">
                        <a14:shadowObscured xmlns:a14="http://schemas.microsoft.com/office/drawing/2010/main"/>
                      </a:ext>
                    </a:extLst>
                  </pic:spPr>
                </pic:pic>
              </a:graphicData>
            </a:graphic>
          </wp:anchor>
        </w:drawing>
      </w:r>
      <w:r w:rsidR="001C71F6" w:rsidRPr="002271F7">
        <w:rPr>
          <w:rFonts w:asciiTheme="majorHAnsi" w:eastAsia="Times New Roman" w:hAnsiTheme="majorHAnsi" w:cstheme="majorHAnsi"/>
          <w:b/>
          <w:bCs/>
          <w:color w:val="404040" w:themeColor="text1" w:themeTint="BF"/>
        </w:rPr>
        <w:t>Manually unloading the hand truck</w:t>
      </w:r>
      <w:r w:rsidR="001C71F6" w:rsidRPr="002271F7">
        <w:rPr>
          <w:rFonts w:asciiTheme="majorHAnsi" w:eastAsia="Times New Roman" w:hAnsiTheme="majorHAnsi" w:cstheme="majorHAnsi"/>
          <w:color w:val="404040" w:themeColor="text1" w:themeTint="BF"/>
        </w:rPr>
        <w:t xml:space="preserve"> and placing products on shelves/storage areas.  Just think: reverse the process required to load the hand truck.  And this time it may be into areas of confined space and even less ergonomically friendly than the truck.  </w:t>
      </w:r>
    </w:p>
    <w:p w14:paraId="222BE89D" w14:textId="78CD7B56" w:rsidR="001C71F6" w:rsidRPr="002271F7" w:rsidRDefault="001C71F6" w:rsidP="001C71F6">
      <w:pPr>
        <w:shd w:val="clear" w:color="auto" w:fill="FFFFFF"/>
        <w:spacing w:before="100" w:beforeAutospacing="1" w:after="100" w:afterAutospacing="1" w:line="240" w:lineRule="auto"/>
        <w:ind w:left="810"/>
        <w:jc w:val="both"/>
        <w:rPr>
          <w:rFonts w:asciiTheme="majorHAnsi" w:eastAsia="Times New Roman" w:hAnsiTheme="majorHAnsi" w:cstheme="majorHAnsi"/>
          <w:color w:val="404040" w:themeColor="text1" w:themeTint="BF"/>
        </w:rPr>
      </w:pPr>
      <w:r w:rsidRPr="002271F7">
        <w:rPr>
          <w:rFonts w:asciiTheme="majorHAnsi" w:eastAsia="Times New Roman" w:hAnsiTheme="majorHAnsi" w:cstheme="majorHAnsi"/>
          <w:color w:val="404040" w:themeColor="text1" w:themeTint="BF"/>
        </w:rPr>
        <w:lastRenderedPageBreak/>
        <w:t xml:space="preserve">   </w:t>
      </w:r>
    </w:p>
    <w:p w14:paraId="0987837D" w14:textId="52071928" w:rsidR="001C71F6" w:rsidRPr="002271F7" w:rsidRDefault="002271F7" w:rsidP="00A70C60">
      <w:pPr>
        <w:shd w:val="clear" w:color="auto" w:fill="FFFFFF"/>
        <w:spacing w:before="100" w:beforeAutospacing="1" w:after="100" w:afterAutospacing="1" w:line="240" w:lineRule="auto"/>
        <w:jc w:val="both"/>
        <w:rPr>
          <w:rFonts w:asciiTheme="majorHAnsi" w:eastAsia="Times New Roman" w:hAnsiTheme="majorHAnsi" w:cstheme="majorHAnsi"/>
          <w:color w:val="404040" w:themeColor="text1" w:themeTint="BF"/>
        </w:rPr>
      </w:pPr>
      <w:r w:rsidRPr="002271F7">
        <w:rPr>
          <w:rFonts w:asciiTheme="majorHAnsi" w:hAnsiTheme="majorHAnsi" w:cstheme="majorHAnsi"/>
          <w:noProof/>
          <w:color w:val="404040" w:themeColor="text1" w:themeTint="BF"/>
        </w:rPr>
        <w:drawing>
          <wp:anchor distT="0" distB="0" distL="114300" distR="114300" simplePos="0" relativeHeight="251685888" behindDoc="0" locked="0" layoutInCell="1" allowOverlap="1" wp14:anchorId="7059DFC5" wp14:editId="337AE243">
            <wp:simplePos x="0" y="0"/>
            <wp:positionH relativeFrom="column">
              <wp:posOffset>4758642</wp:posOffset>
            </wp:positionH>
            <wp:positionV relativeFrom="paragraph">
              <wp:posOffset>580186</wp:posOffset>
            </wp:positionV>
            <wp:extent cx="869315" cy="1239520"/>
            <wp:effectExtent l="19050" t="19050" r="26035" b="17780"/>
            <wp:wrapTopAndBottom/>
            <wp:docPr id="12" name="Picture 12" descr="Fig. 3: Elevated reaching to access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3: Elevated reaching to access bott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315" cy="1239520"/>
                    </a:xfrm>
                    <a:prstGeom prst="rect">
                      <a:avLst/>
                    </a:prstGeom>
                    <a:noFill/>
                    <a:ln w="19050">
                      <a:solidFill>
                        <a:srgbClr val="522071"/>
                      </a:solidFill>
                    </a:ln>
                  </pic:spPr>
                </pic:pic>
              </a:graphicData>
            </a:graphic>
          </wp:anchor>
        </w:drawing>
      </w:r>
      <w:r w:rsidRPr="002271F7">
        <w:rPr>
          <w:rFonts w:asciiTheme="majorHAnsi" w:hAnsiTheme="majorHAnsi" w:cstheme="majorHAnsi"/>
          <w:noProof/>
          <w:color w:val="404040" w:themeColor="text1" w:themeTint="BF"/>
        </w:rPr>
        <w:drawing>
          <wp:anchor distT="0" distB="0" distL="114300" distR="114300" simplePos="0" relativeHeight="251684864" behindDoc="0" locked="0" layoutInCell="1" allowOverlap="1" wp14:anchorId="57BDEC55" wp14:editId="0C46FFD5">
            <wp:simplePos x="0" y="0"/>
            <wp:positionH relativeFrom="column">
              <wp:posOffset>2431451</wp:posOffset>
            </wp:positionH>
            <wp:positionV relativeFrom="paragraph">
              <wp:posOffset>581660</wp:posOffset>
            </wp:positionV>
            <wp:extent cx="1228299" cy="1260475"/>
            <wp:effectExtent l="19050" t="19050" r="10160" b="15875"/>
            <wp:wrapTopAndBottom/>
            <wp:docPr id="11" name="Picture 11" descr="Minnetonka breweries rail against proposed alcohol tax increase | Star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netonka breweries rail against proposed alcohol tax increase | Star  Tribune"/>
                    <pic:cNvPicPr>
                      <a:picLocks noChangeAspect="1" noChangeArrowheads="1"/>
                    </pic:cNvPicPr>
                  </pic:nvPicPr>
                  <pic:blipFill rotWithShape="1">
                    <a:blip r:embed="rId19">
                      <a:extLst>
                        <a:ext uri="{28A0092B-C50C-407E-A947-70E740481C1C}">
                          <a14:useLocalDpi xmlns:a14="http://schemas.microsoft.com/office/drawing/2010/main" val="0"/>
                        </a:ext>
                      </a:extLst>
                    </a:blip>
                    <a:srcRect r="41253"/>
                    <a:stretch/>
                  </pic:blipFill>
                  <pic:spPr bwMode="auto">
                    <a:xfrm>
                      <a:off x="0" y="0"/>
                      <a:ext cx="1228299" cy="1260475"/>
                    </a:xfrm>
                    <a:prstGeom prst="rect">
                      <a:avLst/>
                    </a:prstGeom>
                    <a:noFill/>
                    <a:ln w="19050">
                      <a:solidFill>
                        <a:srgbClr val="522071"/>
                      </a:solidFill>
                    </a:ln>
                    <a:extLst>
                      <a:ext uri="{53640926-AAD7-44D8-BBD7-CCE9431645EC}">
                        <a14:shadowObscured xmlns:a14="http://schemas.microsoft.com/office/drawing/2010/main"/>
                      </a:ext>
                    </a:extLst>
                  </pic:spPr>
                </pic:pic>
              </a:graphicData>
            </a:graphic>
          </wp:anchor>
        </w:drawing>
      </w:r>
      <w:r w:rsidRPr="002271F7">
        <w:rPr>
          <w:rFonts w:asciiTheme="majorHAnsi" w:hAnsiTheme="majorHAnsi" w:cstheme="majorHAnsi"/>
          <w:noProof/>
          <w:color w:val="404040" w:themeColor="text1" w:themeTint="BF"/>
        </w:rPr>
        <w:drawing>
          <wp:anchor distT="0" distB="0" distL="114300" distR="114300" simplePos="0" relativeHeight="251686912" behindDoc="0" locked="0" layoutInCell="1" allowOverlap="1" wp14:anchorId="39125063" wp14:editId="1AD1398A">
            <wp:simplePos x="0" y="0"/>
            <wp:positionH relativeFrom="column">
              <wp:posOffset>482996</wp:posOffset>
            </wp:positionH>
            <wp:positionV relativeFrom="paragraph">
              <wp:posOffset>612775</wp:posOffset>
            </wp:positionV>
            <wp:extent cx="880110" cy="1231900"/>
            <wp:effectExtent l="19050" t="19050" r="15240" b="25400"/>
            <wp:wrapTopAndBottom/>
            <wp:docPr id="13" name="Picture 13" descr="Fig. 1: Bending to place bottles on han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1: Bending to place bottles on hand tru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880110" cy="1231900"/>
                    </a:xfrm>
                    <a:prstGeom prst="rect">
                      <a:avLst/>
                    </a:prstGeom>
                    <a:noFill/>
                    <a:ln w="19050">
                      <a:solidFill>
                        <a:srgbClr val="522071"/>
                      </a:solidFill>
                    </a:ln>
                  </pic:spPr>
                </pic:pic>
              </a:graphicData>
            </a:graphic>
          </wp:anchor>
        </w:drawing>
      </w:r>
      <w:r w:rsidR="001C71F6" w:rsidRPr="002271F7">
        <w:rPr>
          <w:rFonts w:asciiTheme="majorHAnsi" w:eastAsia="Times New Roman" w:hAnsiTheme="majorHAnsi" w:cstheme="majorHAnsi"/>
          <w:b/>
          <w:bCs/>
          <w:color w:val="404040" w:themeColor="text1" w:themeTint="BF"/>
        </w:rPr>
        <w:t>Retrieving empty returnable bottles/kegs</w:t>
      </w:r>
      <w:r w:rsidR="001C71F6" w:rsidRPr="002271F7">
        <w:rPr>
          <w:rFonts w:asciiTheme="majorHAnsi" w:eastAsia="Times New Roman" w:hAnsiTheme="majorHAnsi" w:cstheme="majorHAnsi"/>
          <w:color w:val="404040" w:themeColor="text1" w:themeTint="BF"/>
        </w:rPr>
        <w:t>. The weights may be less but are not insignificant and require similar awkward positions.</w:t>
      </w:r>
    </w:p>
    <w:p w14:paraId="3EFE7B2B" w14:textId="77777777" w:rsidR="002271F7" w:rsidRDefault="002271F7">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p>
    <w:p w14:paraId="64E51D4E" w14:textId="294B6048" w:rsidR="001C71F6" w:rsidRDefault="001C71F6"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 xml:space="preserve">Take all of this force, repetition and awkward positions and add to it the stress of meeting a delivery deadline you have the perfect storm for additional injuries to occur.  And when fellow associates are absent due to injury or illness, the deadlines become even more intense, the storm </w:t>
      </w:r>
      <w:proofErr w:type="gramStart"/>
      <w:r w:rsidRPr="002271F7">
        <w:rPr>
          <w:rFonts w:asciiTheme="majorHAnsi" w:hAnsiTheme="majorHAnsi" w:cstheme="majorHAnsi"/>
          <w:color w:val="404040" w:themeColor="text1" w:themeTint="BF"/>
          <w:shd w:val="clear" w:color="auto" w:fill="FFFFFF"/>
        </w:rPr>
        <w:t>intensifies..</w:t>
      </w:r>
      <w:proofErr w:type="gramEnd"/>
      <w:r w:rsidRPr="002271F7">
        <w:rPr>
          <w:rFonts w:asciiTheme="majorHAnsi" w:hAnsiTheme="majorHAnsi" w:cstheme="majorHAnsi"/>
          <w:color w:val="404040" w:themeColor="text1" w:themeTint="BF"/>
          <w:shd w:val="clear" w:color="auto" w:fill="FFFFFF"/>
        </w:rPr>
        <w:t xml:space="preserve"> No wonder injury rates in the beverage distribution industry are off the charts!</w:t>
      </w:r>
    </w:p>
    <w:p w14:paraId="34341422" w14:textId="2686814C" w:rsidR="0013087E" w:rsidRPr="00A70C60" w:rsidRDefault="0013087E" w:rsidP="001C71F6">
      <w:pPr>
        <w:shd w:val="clear" w:color="auto" w:fill="FFFFFF"/>
        <w:spacing w:before="100" w:beforeAutospacing="1" w:after="100" w:afterAutospacing="1" w:line="240" w:lineRule="auto"/>
        <w:jc w:val="both"/>
        <w:rPr>
          <w:rFonts w:asciiTheme="majorHAnsi" w:hAnsiTheme="majorHAnsi" w:cstheme="majorHAnsi"/>
          <w:b/>
          <w:bCs/>
          <w:color w:val="404040" w:themeColor="text1" w:themeTint="BF"/>
          <w:shd w:val="clear" w:color="auto" w:fill="FFFFFF"/>
        </w:rPr>
      </w:pPr>
      <w:r w:rsidRPr="00A70C60">
        <w:rPr>
          <w:rFonts w:asciiTheme="majorHAnsi" w:hAnsiTheme="majorHAnsi" w:cstheme="majorHAnsi"/>
          <w:b/>
          <w:bCs/>
          <w:color w:val="404040" w:themeColor="text1" w:themeTint="BF"/>
          <w:shd w:val="clear" w:color="auto" w:fill="FFFFFF"/>
        </w:rPr>
        <w:t>So</w:t>
      </w:r>
      <w:r w:rsidR="00B40ED4" w:rsidRPr="00A70C60">
        <w:rPr>
          <w:rFonts w:asciiTheme="majorHAnsi" w:hAnsiTheme="majorHAnsi" w:cstheme="majorHAnsi"/>
          <w:b/>
          <w:bCs/>
          <w:color w:val="404040" w:themeColor="text1" w:themeTint="BF"/>
          <w:shd w:val="clear" w:color="auto" w:fill="FFFFFF"/>
        </w:rPr>
        <w:t>,</w:t>
      </w:r>
      <w:r w:rsidRPr="00A70C60">
        <w:rPr>
          <w:rFonts w:asciiTheme="majorHAnsi" w:hAnsiTheme="majorHAnsi" w:cstheme="majorHAnsi"/>
          <w:b/>
          <w:bCs/>
          <w:color w:val="404040" w:themeColor="text1" w:themeTint="BF"/>
          <w:shd w:val="clear" w:color="auto" w:fill="FFFFFF"/>
        </w:rPr>
        <w:t xml:space="preserve"> </w:t>
      </w:r>
      <w:r w:rsidR="00416BBD" w:rsidRPr="00A70C60">
        <w:rPr>
          <w:rFonts w:asciiTheme="majorHAnsi" w:hAnsiTheme="majorHAnsi" w:cstheme="majorHAnsi"/>
          <w:b/>
          <w:bCs/>
          <w:color w:val="404040" w:themeColor="text1" w:themeTint="BF"/>
          <w:shd w:val="clear" w:color="auto" w:fill="FFFFFF"/>
        </w:rPr>
        <w:t>why are these job tasks associated with injury?</w:t>
      </w:r>
      <w:r w:rsidRPr="00A70C60">
        <w:rPr>
          <w:rFonts w:asciiTheme="majorHAnsi" w:hAnsiTheme="majorHAnsi" w:cstheme="majorHAnsi"/>
          <w:b/>
          <w:bCs/>
          <w:color w:val="404040" w:themeColor="text1" w:themeTint="BF"/>
          <w:shd w:val="clear" w:color="auto" w:fill="FFFFFF"/>
        </w:rPr>
        <w:t xml:space="preserve"> </w:t>
      </w:r>
    </w:p>
    <w:p w14:paraId="631377AA" w14:textId="2CBE5E2D" w:rsidR="0013087E" w:rsidRDefault="00B40ED4"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A70C60">
        <w:rPr>
          <w:rFonts w:asciiTheme="majorHAnsi" w:hAnsiTheme="majorHAnsi" w:cstheme="majorHAnsi"/>
          <w:i/>
          <w:iCs/>
          <w:color w:val="404040" w:themeColor="text1" w:themeTint="BF"/>
          <w:u w:val="single"/>
          <w:shd w:val="clear" w:color="auto" w:fill="FFFFFF"/>
        </w:rPr>
        <w:t>Prolonged overhead reaching and above shoulder lifting</w:t>
      </w:r>
      <w:r>
        <w:rPr>
          <w:rFonts w:asciiTheme="majorHAnsi" w:hAnsiTheme="majorHAnsi" w:cstheme="majorHAnsi"/>
          <w:color w:val="404040" w:themeColor="text1" w:themeTint="BF"/>
          <w:shd w:val="clear" w:color="auto" w:fill="FFFFFF"/>
        </w:rPr>
        <w:t xml:space="preserve"> </w:t>
      </w:r>
    </w:p>
    <w:p w14:paraId="5BE6BCCB" w14:textId="0BA3A249" w:rsidR="00B40ED4" w:rsidRDefault="00B40ED4"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B40ED4">
        <w:rPr>
          <w:rFonts w:asciiTheme="majorHAnsi" w:hAnsiTheme="majorHAnsi" w:cstheme="majorHAnsi"/>
          <w:color w:val="404040" w:themeColor="text1" w:themeTint="BF"/>
          <w:shd w:val="clear" w:color="auto" w:fill="FFFFFF"/>
        </w:rPr>
        <w:t xml:space="preserve">When the arms are raised up above shoulder height, </w:t>
      </w:r>
      <w:r w:rsidR="00416BBD" w:rsidRPr="00B40ED4">
        <w:rPr>
          <w:rFonts w:asciiTheme="majorHAnsi" w:hAnsiTheme="majorHAnsi" w:cstheme="majorHAnsi"/>
          <w:color w:val="404040" w:themeColor="text1" w:themeTint="BF"/>
          <w:shd w:val="clear" w:color="auto" w:fill="FFFFFF"/>
        </w:rPr>
        <w:t xml:space="preserve">the rotator cuff muscles </w:t>
      </w:r>
      <w:r w:rsidR="00416BBD">
        <w:rPr>
          <w:rFonts w:asciiTheme="majorHAnsi" w:hAnsiTheme="majorHAnsi" w:cstheme="majorHAnsi"/>
          <w:color w:val="404040" w:themeColor="text1" w:themeTint="BF"/>
          <w:shd w:val="clear" w:color="auto" w:fill="FFFFFF"/>
        </w:rPr>
        <w:t xml:space="preserve">are not at their strongest position and </w:t>
      </w:r>
      <w:r w:rsidRPr="00B40ED4">
        <w:rPr>
          <w:rFonts w:asciiTheme="majorHAnsi" w:hAnsiTheme="majorHAnsi" w:cstheme="majorHAnsi"/>
          <w:color w:val="404040" w:themeColor="text1" w:themeTint="BF"/>
          <w:shd w:val="clear" w:color="auto" w:fill="FFFFFF"/>
        </w:rPr>
        <w:t>pressure is placed on</w:t>
      </w:r>
      <w:r w:rsidR="00416BBD">
        <w:rPr>
          <w:rFonts w:asciiTheme="majorHAnsi" w:hAnsiTheme="majorHAnsi" w:cstheme="majorHAnsi"/>
          <w:color w:val="404040" w:themeColor="text1" w:themeTint="BF"/>
          <w:shd w:val="clear" w:color="auto" w:fill="FFFFFF"/>
        </w:rPr>
        <w:t xml:space="preserve"> the shoulder joint</w:t>
      </w:r>
      <w:r w:rsidRPr="00B40ED4">
        <w:rPr>
          <w:rFonts w:asciiTheme="majorHAnsi" w:hAnsiTheme="majorHAnsi" w:cstheme="majorHAnsi"/>
          <w:color w:val="404040" w:themeColor="text1" w:themeTint="BF"/>
          <w:shd w:val="clear" w:color="auto" w:fill="FFFFFF"/>
        </w:rPr>
        <w:t xml:space="preserve"> and the bursa</w:t>
      </w:r>
      <w:r w:rsidR="00416BBD">
        <w:rPr>
          <w:rFonts w:asciiTheme="majorHAnsi" w:hAnsiTheme="majorHAnsi" w:cstheme="majorHAnsi"/>
          <w:color w:val="404040" w:themeColor="text1" w:themeTint="BF"/>
          <w:shd w:val="clear" w:color="auto" w:fill="FFFFFF"/>
        </w:rPr>
        <w:t xml:space="preserve"> (small fluid pad that protects the shoulder)</w:t>
      </w:r>
      <w:r w:rsidRPr="00B40ED4">
        <w:rPr>
          <w:rFonts w:asciiTheme="majorHAnsi" w:hAnsiTheme="majorHAnsi" w:cstheme="majorHAnsi"/>
          <w:color w:val="404040" w:themeColor="text1" w:themeTint="BF"/>
          <w:shd w:val="clear" w:color="auto" w:fill="FFFFFF"/>
        </w:rPr>
        <w:t>.   Over time the wear and tear of that pressure can create a bursitis</w:t>
      </w:r>
      <w:r w:rsidR="00416BBD">
        <w:rPr>
          <w:rFonts w:asciiTheme="majorHAnsi" w:hAnsiTheme="majorHAnsi" w:cstheme="majorHAnsi"/>
          <w:color w:val="404040" w:themeColor="text1" w:themeTint="BF"/>
          <w:shd w:val="clear" w:color="auto" w:fill="FFFFFF"/>
        </w:rPr>
        <w:t xml:space="preserve"> (inflammation of the bursa)</w:t>
      </w:r>
      <w:r w:rsidRPr="00B40ED4">
        <w:rPr>
          <w:rFonts w:asciiTheme="majorHAnsi" w:hAnsiTheme="majorHAnsi" w:cstheme="majorHAnsi"/>
          <w:color w:val="404040" w:themeColor="text1" w:themeTint="BF"/>
          <w:shd w:val="clear" w:color="auto" w:fill="FFFFFF"/>
        </w:rPr>
        <w:t xml:space="preserve"> or </w:t>
      </w:r>
      <w:r w:rsidR="00416BBD">
        <w:rPr>
          <w:rFonts w:asciiTheme="majorHAnsi" w:hAnsiTheme="majorHAnsi" w:cstheme="majorHAnsi"/>
          <w:color w:val="404040" w:themeColor="text1" w:themeTint="BF"/>
          <w:shd w:val="clear" w:color="auto" w:fill="FFFFFF"/>
        </w:rPr>
        <w:t xml:space="preserve">a </w:t>
      </w:r>
      <w:r w:rsidRPr="00B40ED4">
        <w:rPr>
          <w:rFonts w:asciiTheme="majorHAnsi" w:hAnsiTheme="majorHAnsi" w:cstheme="majorHAnsi"/>
          <w:color w:val="404040" w:themeColor="text1" w:themeTint="BF"/>
          <w:shd w:val="clear" w:color="auto" w:fill="FFFFFF"/>
        </w:rPr>
        <w:t>tear in the rotator cuff muscles</w:t>
      </w:r>
      <w:r w:rsidR="00416BBD">
        <w:rPr>
          <w:rFonts w:asciiTheme="majorHAnsi" w:hAnsiTheme="majorHAnsi" w:cstheme="majorHAnsi"/>
          <w:color w:val="404040" w:themeColor="text1" w:themeTint="BF"/>
          <w:shd w:val="clear" w:color="auto" w:fill="FFFFFF"/>
        </w:rPr>
        <w:t>.</w:t>
      </w:r>
    </w:p>
    <w:p w14:paraId="06E1A88E" w14:textId="725D84E0" w:rsidR="00B40ED4" w:rsidRDefault="00B40ED4"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B40ED4">
        <w:rPr>
          <w:rFonts w:asciiTheme="majorHAnsi" w:hAnsiTheme="majorHAnsi" w:cstheme="majorHAnsi"/>
          <w:noProof/>
          <w:color w:val="404040" w:themeColor="text1" w:themeTint="BF"/>
          <w:shd w:val="clear" w:color="auto" w:fill="FFFFFF"/>
        </w:rPr>
        <w:drawing>
          <wp:inline distT="0" distB="0" distL="0" distR="0" wp14:anchorId="4644E4D8" wp14:editId="1F0FEB35">
            <wp:extent cx="2374882" cy="2311400"/>
            <wp:effectExtent l="0" t="0" r="6985" b="0"/>
            <wp:docPr id="28"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21"/>
                    <a:srcRect l="52083" t="24142" r="23611" b="20440"/>
                    <a:stretch/>
                  </pic:blipFill>
                  <pic:spPr bwMode="auto">
                    <a:xfrm>
                      <a:off x="0" y="0"/>
                      <a:ext cx="2403070" cy="233883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404040" w:themeColor="text1" w:themeTint="BF"/>
          <w:shd w:val="clear" w:color="auto" w:fill="FFFFFF"/>
        </w:rPr>
        <w:t xml:space="preserve">  </w:t>
      </w:r>
      <w:r w:rsidRPr="00B40ED4">
        <w:rPr>
          <w:rFonts w:asciiTheme="majorHAnsi" w:hAnsiTheme="majorHAnsi" w:cstheme="majorHAnsi"/>
          <w:noProof/>
          <w:color w:val="404040" w:themeColor="text1" w:themeTint="BF"/>
          <w:shd w:val="clear" w:color="auto" w:fill="FFFFFF"/>
        </w:rPr>
        <w:drawing>
          <wp:inline distT="0" distB="0" distL="0" distR="0" wp14:anchorId="08BF7087" wp14:editId="041454ED">
            <wp:extent cx="2101542" cy="2349500"/>
            <wp:effectExtent l="0" t="0" r="0" b="0"/>
            <wp:docPr id="29"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22"/>
                    <a:srcRect l="24306" t="39506" r="52546" b="11249"/>
                    <a:stretch/>
                  </pic:blipFill>
                  <pic:spPr bwMode="auto">
                    <a:xfrm>
                      <a:off x="0" y="0"/>
                      <a:ext cx="2129514" cy="2380773"/>
                    </a:xfrm>
                    <a:prstGeom prst="rect">
                      <a:avLst/>
                    </a:prstGeom>
                    <a:ln>
                      <a:noFill/>
                    </a:ln>
                    <a:extLst>
                      <a:ext uri="{53640926-AAD7-44D8-BBD7-CCE9431645EC}">
                        <a14:shadowObscured xmlns:a14="http://schemas.microsoft.com/office/drawing/2010/main"/>
                      </a:ext>
                    </a:extLst>
                  </pic:spPr>
                </pic:pic>
              </a:graphicData>
            </a:graphic>
          </wp:inline>
        </w:drawing>
      </w:r>
    </w:p>
    <w:p w14:paraId="20CEA8A5" w14:textId="77777777" w:rsidR="00416BBD" w:rsidRDefault="00416BBD"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p>
    <w:p w14:paraId="348EC020" w14:textId="77777777" w:rsidR="00416BBD" w:rsidRDefault="00416BBD"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p>
    <w:p w14:paraId="781689AC" w14:textId="77777777" w:rsidR="00416BBD" w:rsidRDefault="00416BBD"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p>
    <w:p w14:paraId="304E51A2" w14:textId="2B112ACF" w:rsidR="00416BBD" w:rsidRPr="00A70C60" w:rsidRDefault="00FF5AAD" w:rsidP="001C71F6">
      <w:pPr>
        <w:shd w:val="clear" w:color="auto" w:fill="FFFFFF"/>
        <w:spacing w:before="100" w:beforeAutospacing="1" w:after="100" w:afterAutospacing="1" w:line="240" w:lineRule="auto"/>
        <w:jc w:val="both"/>
        <w:rPr>
          <w:rFonts w:asciiTheme="majorHAnsi" w:hAnsiTheme="majorHAnsi" w:cstheme="majorHAnsi"/>
          <w:i/>
          <w:iCs/>
          <w:color w:val="404040" w:themeColor="text1" w:themeTint="BF"/>
          <w:u w:val="single"/>
          <w:shd w:val="clear" w:color="auto" w:fill="FFFFFF"/>
        </w:rPr>
      </w:pPr>
      <w:r>
        <w:rPr>
          <w:rFonts w:asciiTheme="majorHAnsi" w:hAnsiTheme="majorHAnsi" w:cstheme="majorHAnsi"/>
          <w:i/>
          <w:iCs/>
          <w:color w:val="404040" w:themeColor="text1" w:themeTint="BF"/>
          <w:u w:val="single"/>
          <w:shd w:val="clear" w:color="auto" w:fill="FFFFFF"/>
        </w:rPr>
        <w:t xml:space="preserve">Prolonged bending or </w:t>
      </w:r>
      <w:r w:rsidR="0013087E" w:rsidRPr="00A70C60">
        <w:rPr>
          <w:rFonts w:asciiTheme="majorHAnsi" w:hAnsiTheme="majorHAnsi" w:cstheme="majorHAnsi"/>
          <w:i/>
          <w:iCs/>
          <w:color w:val="404040" w:themeColor="text1" w:themeTint="BF"/>
          <w:u w:val="single"/>
          <w:shd w:val="clear" w:color="auto" w:fill="FFFFFF"/>
        </w:rPr>
        <w:t>Low lift</w:t>
      </w:r>
    </w:p>
    <w:p w14:paraId="0C1689D8" w14:textId="56A82DBB" w:rsidR="00FF5AAD" w:rsidRPr="00416BBD" w:rsidRDefault="00416BBD" w:rsidP="00416BBD">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 xml:space="preserve">When people spend </w:t>
      </w:r>
      <w:r>
        <w:rPr>
          <w:rFonts w:asciiTheme="majorHAnsi" w:hAnsiTheme="majorHAnsi" w:cstheme="majorHAnsi"/>
          <w:color w:val="404040" w:themeColor="text1" w:themeTint="BF"/>
          <w:shd w:val="clear" w:color="auto" w:fill="FFFFFF"/>
        </w:rPr>
        <w:t xml:space="preserve">prolonged </w:t>
      </w:r>
      <w:r w:rsidRPr="00416BBD">
        <w:rPr>
          <w:rFonts w:asciiTheme="majorHAnsi" w:hAnsiTheme="majorHAnsi" w:cstheme="majorHAnsi"/>
          <w:color w:val="404040" w:themeColor="text1" w:themeTint="BF"/>
          <w:shd w:val="clear" w:color="auto" w:fill="FFFFFF"/>
        </w:rPr>
        <w:t>time in a forward bent position</w:t>
      </w:r>
      <w:r>
        <w:rPr>
          <w:rFonts w:asciiTheme="majorHAnsi" w:hAnsiTheme="majorHAnsi" w:cstheme="majorHAnsi"/>
          <w:color w:val="404040" w:themeColor="text1" w:themeTint="BF"/>
          <w:shd w:val="clear" w:color="auto" w:fill="FFFFFF"/>
        </w:rPr>
        <w:t xml:space="preserve"> or repetitively bend or lift below waist,</w:t>
      </w:r>
      <w:r w:rsidRPr="00416BBD">
        <w:rPr>
          <w:rFonts w:asciiTheme="majorHAnsi" w:hAnsiTheme="majorHAnsi" w:cstheme="majorHAnsi"/>
          <w:color w:val="404040" w:themeColor="text1" w:themeTint="BF"/>
          <w:shd w:val="clear" w:color="auto" w:fill="FFFFFF"/>
        </w:rPr>
        <w:t xml:space="preserve"> the discs are squeezed, ligaments are stretched and the back muscles are stretched and have to work harder at the same time. </w:t>
      </w:r>
    </w:p>
    <w:tbl>
      <w:tblPr>
        <w:tblpPr w:leftFromText="180" w:rightFromText="180" w:vertAnchor="text" w:tblpY="1"/>
        <w:tblOverlap w:val="never"/>
        <w:tblW w:w="5120" w:type="dxa"/>
        <w:tblCellMar>
          <w:left w:w="0" w:type="dxa"/>
          <w:right w:w="0" w:type="dxa"/>
        </w:tblCellMar>
        <w:tblLook w:val="01E0" w:firstRow="1" w:lastRow="1" w:firstColumn="1" w:lastColumn="1" w:noHBand="0" w:noVBand="0"/>
      </w:tblPr>
      <w:tblGrid>
        <w:gridCol w:w="2240"/>
        <w:gridCol w:w="2880"/>
      </w:tblGrid>
      <w:tr w:rsidR="00416BBD" w:rsidRPr="00416BBD" w14:paraId="2C7DCBE1" w14:textId="77777777" w:rsidTr="00A70C60">
        <w:trPr>
          <w:trHeight w:val="548"/>
        </w:trPr>
        <w:tc>
          <w:tcPr>
            <w:tcW w:w="2240" w:type="dxa"/>
            <w:tcBorders>
              <w:top w:val="single" w:sz="8" w:space="0" w:color="FFFFFF"/>
              <w:left w:val="single" w:sz="8" w:space="0" w:color="FFFFFF"/>
              <w:bottom w:val="single" w:sz="24" w:space="0" w:color="FFFFFF"/>
              <w:right w:val="single" w:sz="8" w:space="0" w:color="FFFFFF"/>
            </w:tcBorders>
            <w:shd w:val="clear" w:color="auto" w:fill="9F54CE" w:themeFill="accent1" w:themeFillTint="99"/>
            <w:tcMar>
              <w:top w:w="72" w:type="dxa"/>
              <w:left w:w="144" w:type="dxa"/>
              <w:bottom w:w="72" w:type="dxa"/>
              <w:right w:w="144" w:type="dxa"/>
            </w:tcMar>
            <w:hideMark/>
          </w:tcPr>
          <w:p w14:paraId="101FBB38" w14:textId="77777777" w:rsidR="00416BBD" w:rsidRPr="00416BBD" w:rsidRDefault="00416BBD">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b/>
                <w:bCs/>
                <w:color w:val="404040" w:themeColor="text1" w:themeTint="BF"/>
                <w:shd w:val="clear" w:color="auto" w:fill="FFFFFF"/>
              </w:rPr>
              <w:t>Anatomical Structure</w:t>
            </w:r>
          </w:p>
        </w:tc>
        <w:tc>
          <w:tcPr>
            <w:tcW w:w="2880" w:type="dxa"/>
            <w:tcBorders>
              <w:top w:val="single" w:sz="8" w:space="0" w:color="FFFFFF"/>
              <w:left w:val="single" w:sz="8" w:space="0" w:color="FFFFFF"/>
              <w:bottom w:val="single" w:sz="24" w:space="0" w:color="FFFFFF"/>
              <w:right w:val="single" w:sz="8" w:space="0" w:color="FFFFFF"/>
            </w:tcBorders>
            <w:shd w:val="clear" w:color="auto" w:fill="9F54CE" w:themeFill="accent1" w:themeFillTint="99"/>
            <w:tcMar>
              <w:top w:w="72" w:type="dxa"/>
              <w:left w:w="144" w:type="dxa"/>
              <w:bottom w:w="72" w:type="dxa"/>
              <w:right w:w="144" w:type="dxa"/>
            </w:tcMar>
            <w:hideMark/>
          </w:tcPr>
          <w:p w14:paraId="2C5DFB48" w14:textId="1A31A10E" w:rsidR="00416BBD" w:rsidRPr="00416BBD" w:rsidRDefault="00416BBD" w:rsidP="00A70C60">
            <w:pPr>
              <w:shd w:val="clear" w:color="auto" w:fill="FFFFFF"/>
              <w:spacing w:before="100" w:beforeAutospacing="1" w:after="100" w:afterAutospacing="1" w:line="240" w:lineRule="auto"/>
              <w:jc w:val="center"/>
              <w:rPr>
                <w:rFonts w:asciiTheme="majorHAnsi" w:hAnsiTheme="majorHAnsi" w:cstheme="majorHAnsi"/>
                <w:color w:val="404040" w:themeColor="text1" w:themeTint="BF"/>
                <w:shd w:val="clear" w:color="auto" w:fill="FFFFFF"/>
              </w:rPr>
            </w:pPr>
            <w:r w:rsidRPr="00416BBD">
              <w:rPr>
                <w:rFonts w:asciiTheme="majorHAnsi" w:hAnsiTheme="majorHAnsi" w:cstheme="majorHAnsi"/>
                <w:b/>
                <w:bCs/>
                <w:color w:val="404040" w:themeColor="text1" w:themeTint="BF"/>
                <w:shd w:val="clear" w:color="auto" w:fill="FFFFFF"/>
              </w:rPr>
              <w:t>Forward Bend</w:t>
            </w:r>
            <w:r>
              <w:rPr>
                <w:rFonts w:asciiTheme="majorHAnsi" w:hAnsiTheme="majorHAnsi" w:cstheme="majorHAnsi"/>
                <w:b/>
                <w:bCs/>
                <w:color w:val="404040" w:themeColor="text1" w:themeTint="BF"/>
                <w:shd w:val="clear" w:color="auto" w:fill="FFFFFF"/>
              </w:rPr>
              <w:t>/Low Lift</w:t>
            </w:r>
          </w:p>
        </w:tc>
      </w:tr>
      <w:tr w:rsidR="00416BBD" w:rsidRPr="00416BBD" w14:paraId="2454CF78" w14:textId="77777777" w:rsidTr="00A70C60">
        <w:trPr>
          <w:trHeight w:val="548"/>
        </w:trPr>
        <w:tc>
          <w:tcPr>
            <w:tcW w:w="2240" w:type="dxa"/>
            <w:tcBorders>
              <w:top w:val="single" w:sz="24"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71033E98" w14:textId="77777777" w:rsidR="00416BBD" w:rsidRPr="00416BBD" w:rsidRDefault="00416BBD">
            <w:pPr>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Vertebrae</w:t>
            </w:r>
          </w:p>
        </w:tc>
        <w:tc>
          <w:tcPr>
            <w:tcW w:w="2880" w:type="dxa"/>
            <w:tcBorders>
              <w:top w:val="single" w:sz="24"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24852E7A" w14:textId="12878B27" w:rsidR="00416BBD" w:rsidRPr="00A70C60" w:rsidRDefault="00416BBD" w:rsidP="00A70C60">
            <w:pPr>
              <w:pStyle w:val="ListParagraph"/>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Pr>
                <w:rFonts w:asciiTheme="majorHAnsi" w:hAnsiTheme="majorHAnsi" w:cstheme="majorHAnsi"/>
                <w:color w:val="404040" w:themeColor="text1" w:themeTint="BF"/>
                <w:shd w:val="clear" w:color="auto" w:fill="FFFFFF"/>
              </w:rPr>
              <w:t>Angle forward</w:t>
            </w:r>
          </w:p>
        </w:tc>
      </w:tr>
      <w:tr w:rsidR="00416BBD" w:rsidRPr="00416BBD" w14:paraId="6BEC24E1" w14:textId="77777777" w:rsidTr="00A70C60">
        <w:trPr>
          <w:trHeight w:val="548"/>
        </w:trPr>
        <w:tc>
          <w:tcPr>
            <w:tcW w:w="2240" w:type="dxa"/>
            <w:tcBorders>
              <w:top w:val="single" w:sz="8"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64A7FD91" w14:textId="77777777" w:rsidR="00416BBD" w:rsidRPr="00416BBD" w:rsidRDefault="00416BBD">
            <w:pPr>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Discs</w:t>
            </w:r>
          </w:p>
        </w:tc>
        <w:tc>
          <w:tcPr>
            <w:tcW w:w="2880" w:type="dxa"/>
            <w:tcBorders>
              <w:top w:val="single" w:sz="8"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1BB78EC0" w14:textId="77777777" w:rsidR="00416BBD" w:rsidRPr="00416BBD" w:rsidRDefault="00416BBD">
            <w:pPr>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Squeezed</w:t>
            </w:r>
          </w:p>
        </w:tc>
      </w:tr>
      <w:tr w:rsidR="00416BBD" w:rsidRPr="00416BBD" w14:paraId="5BA64234" w14:textId="77777777" w:rsidTr="00A70C60">
        <w:trPr>
          <w:trHeight w:val="548"/>
        </w:trPr>
        <w:tc>
          <w:tcPr>
            <w:tcW w:w="2240" w:type="dxa"/>
            <w:tcBorders>
              <w:top w:val="single" w:sz="8"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5D4FB05E" w14:textId="77777777" w:rsidR="00416BBD" w:rsidRPr="00416BBD" w:rsidRDefault="00416BBD">
            <w:pPr>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Ligaments</w:t>
            </w:r>
          </w:p>
        </w:tc>
        <w:tc>
          <w:tcPr>
            <w:tcW w:w="2880" w:type="dxa"/>
            <w:tcBorders>
              <w:top w:val="single" w:sz="8"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552DDDE3" w14:textId="77777777" w:rsidR="00416BBD" w:rsidRPr="00416BBD" w:rsidRDefault="00416BBD">
            <w:pPr>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Stretched</w:t>
            </w:r>
          </w:p>
        </w:tc>
      </w:tr>
      <w:tr w:rsidR="00416BBD" w:rsidRPr="00416BBD" w14:paraId="1C6F68EB" w14:textId="77777777" w:rsidTr="00A70C60">
        <w:trPr>
          <w:trHeight w:val="52"/>
        </w:trPr>
        <w:tc>
          <w:tcPr>
            <w:tcW w:w="2240" w:type="dxa"/>
            <w:tcBorders>
              <w:top w:val="single" w:sz="8"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14469E95" w14:textId="77777777" w:rsidR="00416BBD" w:rsidRPr="00416BBD" w:rsidRDefault="00416BBD">
            <w:pPr>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Back Muscles</w:t>
            </w:r>
          </w:p>
        </w:tc>
        <w:tc>
          <w:tcPr>
            <w:tcW w:w="2880" w:type="dxa"/>
            <w:tcBorders>
              <w:top w:val="single" w:sz="8" w:space="0" w:color="FFFFFF"/>
              <w:left w:val="single" w:sz="8" w:space="0" w:color="FFFFFF"/>
              <w:bottom w:val="single" w:sz="8" w:space="0" w:color="FFFFFF"/>
              <w:right w:val="single" w:sz="8" w:space="0" w:color="FFFFFF"/>
            </w:tcBorders>
            <w:shd w:val="clear" w:color="auto" w:fill="DFC6EF" w:themeFill="accent1" w:themeFillTint="33"/>
            <w:tcMar>
              <w:top w:w="72" w:type="dxa"/>
              <w:left w:w="144" w:type="dxa"/>
              <w:bottom w:w="72" w:type="dxa"/>
              <w:right w:w="144" w:type="dxa"/>
            </w:tcMar>
            <w:hideMark/>
          </w:tcPr>
          <w:p w14:paraId="743E7DDC" w14:textId="5D07D087" w:rsidR="00416BBD" w:rsidRPr="00416BBD" w:rsidRDefault="00416BBD">
            <w:pPr>
              <w:numPr>
                <w:ilvl w:val="0"/>
                <w:numId w:val="6"/>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416BBD">
              <w:rPr>
                <w:rFonts w:asciiTheme="majorHAnsi" w:hAnsiTheme="majorHAnsi" w:cstheme="majorHAnsi"/>
                <w:color w:val="404040" w:themeColor="text1" w:themeTint="BF"/>
                <w:shd w:val="clear" w:color="auto" w:fill="FFFFFF"/>
              </w:rPr>
              <w:t>Stretched</w:t>
            </w:r>
            <w:r>
              <w:rPr>
                <w:rFonts w:asciiTheme="majorHAnsi" w:hAnsiTheme="majorHAnsi" w:cstheme="majorHAnsi"/>
                <w:color w:val="404040" w:themeColor="text1" w:themeTint="BF"/>
                <w:shd w:val="clear" w:color="auto" w:fill="FFFFFF"/>
              </w:rPr>
              <w:t xml:space="preserve"> &amp; </w:t>
            </w:r>
            <w:r w:rsidR="008E2296">
              <w:rPr>
                <w:rFonts w:asciiTheme="majorHAnsi" w:hAnsiTheme="majorHAnsi" w:cstheme="majorHAnsi"/>
                <w:color w:val="404040" w:themeColor="text1" w:themeTint="BF"/>
                <w:shd w:val="clear" w:color="auto" w:fill="FFFFFF"/>
              </w:rPr>
              <w:t>strained</w:t>
            </w:r>
          </w:p>
        </w:tc>
      </w:tr>
    </w:tbl>
    <w:p w14:paraId="141133EE" w14:textId="0B9FABF8" w:rsidR="0013087E" w:rsidRDefault="00FF5AAD"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Pr>
          <w:rFonts w:asciiTheme="majorHAnsi" w:hAnsiTheme="majorHAnsi" w:cstheme="majorHAnsi"/>
          <w:color w:val="404040" w:themeColor="text1" w:themeTint="BF"/>
          <w:shd w:val="clear" w:color="auto" w:fill="FFFFFF"/>
        </w:rPr>
        <w:t xml:space="preserve">             </w:t>
      </w:r>
      <w:r w:rsidRPr="00FF5AAD">
        <w:rPr>
          <w:rFonts w:asciiTheme="majorHAnsi" w:hAnsiTheme="majorHAnsi" w:cstheme="majorHAnsi"/>
          <w:noProof/>
          <w:color w:val="404040" w:themeColor="text1" w:themeTint="BF"/>
          <w:shd w:val="clear" w:color="auto" w:fill="FFFFFF"/>
        </w:rPr>
        <w:drawing>
          <wp:inline distT="0" distB="0" distL="0" distR="0" wp14:anchorId="31AE04C4" wp14:editId="4BA2190F">
            <wp:extent cx="1746250" cy="2476500"/>
            <wp:effectExtent l="0" t="0" r="6350" b="0"/>
            <wp:docPr id="33" name="Content Placeholder 1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pic:cNvPicPr>
                  </pic:nvPicPr>
                  <pic:blipFill rotWithShape="1">
                    <a:blip r:embed="rId23"/>
                    <a:srcRect l="50752" t="49202" r="29811" b="7242"/>
                    <a:stretch/>
                  </pic:blipFill>
                  <pic:spPr bwMode="auto">
                    <a:xfrm>
                      <a:off x="0" y="0"/>
                      <a:ext cx="1791827" cy="254113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404040" w:themeColor="text1" w:themeTint="BF"/>
          <w:shd w:val="clear" w:color="auto" w:fill="FFFFFF"/>
        </w:rPr>
        <w:t xml:space="preserve">   </w:t>
      </w:r>
    </w:p>
    <w:p w14:paraId="6CCE295D" w14:textId="5E74A54D" w:rsidR="0013087E" w:rsidRDefault="0013087E"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A70C60">
        <w:rPr>
          <w:rFonts w:asciiTheme="majorHAnsi" w:hAnsiTheme="majorHAnsi" w:cstheme="majorHAnsi"/>
          <w:i/>
          <w:iCs/>
          <w:color w:val="404040" w:themeColor="text1" w:themeTint="BF"/>
          <w:u w:val="single"/>
          <w:shd w:val="clear" w:color="auto" w:fill="FFFFFF"/>
        </w:rPr>
        <w:t>Lift and Twist</w:t>
      </w:r>
    </w:p>
    <w:p w14:paraId="507F2D0B" w14:textId="266F9C25" w:rsidR="00B40ED4" w:rsidRDefault="00B40ED4"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Pr>
          <w:rFonts w:asciiTheme="majorHAnsi" w:hAnsiTheme="majorHAnsi" w:cstheme="majorHAnsi"/>
          <w:color w:val="404040" w:themeColor="text1" w:themeTint="BF"/>
          <w:shd w:val="clear" w:color="auto" w:fill="FFFFFF"/>
        </w:rPr>
        <w:t>T</w:t>
      </w:r>
      <w:r w:rsidRPr="00B40ED4">
        <w:rPr>
          <w:rFonts w:asciiTheme="majorHAnsi" w:hAnsiTheme="majorHAnsi" w:cstheme="majorHAnsi"/>
          <w:color w:val="404040" w:themeColor="text1" w:themeTint="BF"/>
          <w:shd w:val="clear" w:color="auto" w:fill="FFFFFF"/>
        </w:rPr>
        <w:t>wisting</w:t>
      </w:r>
      <w:r>
        <w:rPr>
          <w:rFonts w:asciiTheme="majorHAnsi" w:hAnsiTheme="majorHAnsi" w:cstheme="majorHAnsi"/>
          <w:color w:val="404040" w:themeColor="text1" w:themeTint="BF"/>
          <w:shd w:val="clear" w:color="auto" w:fill="FFFFFF"/>
        </w:rPr>
        <w:t xml:space="preserve"> with a load</w:t>
      </w:r>
      <w:r w:rsidRPr="00B40ED4">
        <w:rPr>
          <w:rFonts w:asciiTheme="majorHAnsi" w:hAnsiTheme="majorHAnsi" w:cstheme="majorHAnsi"/>
          <w:color w:val="404040" w:themeColor="text1" w:themeTint="BF"/>
          <w:shd w:val="clear" w:color="auto" w:fill="FFFFFF"/>
        </w:rPr>
        <w:t xml:space="preserve"> places a lot of stress on the discs of the spine.  The outer fibers of the disc</w:t>
      </w:r>
      <w:r>
        <w:rPr>
          <w:rFonts w:asciiTheme="majorHAnsi" w:hAnsiTheme="majorHAnsi" w:cstheme="majorHAnsi"/>
          <w:color w:val="404040" w:themeColor="text1" w:themeTint="BF"/>
          <w:shd w:val="clear" w:color="auto" w:fill="FFFFFF"/>
        </w:rPr>
        <w:t>s</w:t>
      </w:r>
      <w:r w:rsidRPr="00B40ED4">
        <w:rPr>
          <w:rFonts w:asciiTheme="majorHAnsi" w:hAnsiTheme="majorHAnsi" w:cstheme="majorHAnsi"/>
          <w:color w:val="404040" w:themeColor="text1" w:themeTint="BF"/>
          <w:shd w:val="clear" w:color="auto" w:fill="FFFFFF"/>
        </w:rPr>
        <w:t xml:space="preserve"> were made to support compressive </w:t>
      </w:r>
      <w:r>
        <w:rPr>
          <w:rFonts w:asciiTheme="majorHAnsi" w:hAnsiTheme="majorHAnsi" w:cstheme="majorHAnsi"/>
          <w:color w:val="404040" w:themeColor="text1" w:themeTint="BF"/>
          <w:shd w:val="clear" w:color="auto" w:fill="FFFFFF"/>
        </w:rPr>
        <w:t>forces</w:t>
      </w:r>
      <w:r w:rsidRPr="00B40ED4">
        <w:rPr>
          <w:rFonts w:asciiTheme="majorHAnsi" w:hAnsiTheme="majorHAnsi" w:cstheme="majorHAnsi"/>
          <w:color w:val="404040" w:themeColor="text1" w:themeTint="BF"/>
          <w:shd w:val="clear" w:color="auto" w:fill="FFFFFF"/>
        </w:rPr>
        <w:t xml:space="preserve"> – not </w:t>
      </w:r>
      <w:r>
        <w:rPr>
          <w:rFonts w:asciiTheme="majorHAnsi" w:hAnsiTheme="majorHAnsi" w:cstheme="majorHAnsi"/>
          <w:color w:val="404040" w:themeColor="text1" w:themeTint="BF"/>
          <w:shd w:val="clear" w:color="auto" w:fill="FFFFFF"/>
        </w:rPr>
        <w:t>twisting forces</w:t>
      </w:r>
      <w:r w:rsidRPr="00B40ED4">
        <w:rPr>
          <w:rFonts w:asciiTheme="majorHAnsi" w:hAnsiTheme="majorHAnsi" w:cstheme="majorHAnsi"/>
          <w:color w:val="404040" w:themeColor="text1" w:themeTint="BF"/>
          <w:shd w:val="clear" w:color="auto" w:fill="FFFFFF"/>
        </w:rPr>
        <w:t>.   If the</w:t>
      </w:r>
      <w:r>
        <w:rPr>
          <w:rFonts w:asciiTheme="majorHAnsi" w:hAnsiTheme="majorHAnsi" w:cstheme="majorHAnsi"/>
          <w:color w:val="404040" w:themeColor="text1" w:themeTint="BF"/>
          <w:shd w:val="clear" w:color="auto" w:fill="FFFFFF"/>
        </w:rPr>
        <w:t xml:space="preserve"> discs</w:t>
      </w:r>
      <w:r w:rsidRPr="00B40ED4">
        <w:rPr>
          <w:rFonts w:asciiTheme="majorHAnsi" w:hAnsiTheme="majorHAnsi" w:cstheme="majorHAnsi"/>
          <w:color w:val="404040" w:themeColor="text1" w:themeTint="BF"/>
          <w:shd w:val="clear" w:color="auto" w:fill="FFFFFF"/>
        </w:rPr>
        <w:t xml:space="preserve"> sustain </w:t>
      </w:r>
      <w:r>
        <w:rPr>
          <w:rFonts w:asciiTheme="majorHAnsi" w:hAnsiTheme="majorHAnsi" w:cstheme="majorHAnsi"/>
          <w:color w:val="404040" w:themeColor="text1" w:themeTint="BF"/>
          <w:shd w:val="clear" w:color="auto" w:fill="FFFFFF"/>
        </w:rPr>
        <w:t>twisting forces</w:t>
      </w:r>
      <w:r w:rsidRPr="00B40ED4">
        <w:rPr>
          <w:rFonts w:asciiTheme="majorHAnsi" w:hAnsiTheme="majorHAnsi" w:cstheme="majorHAnsi"/>
          <w:color w:val="404040" w:themeColor="text1" w:themeTint="BF"/>
          <w:shd w:val="clear" w:color="auto" w:fill="FFFFFF"/>
        </w:rPr>
        <w:t xml:space="preserve"> over time</w:t>
      </w:r>
      <w:r>
        <w:rPr>
          <w:rFonts w:asciiTheme="majorHAnsi" w:hAnsiTheme="majorHAnsi" w:cstheme="majorHAnsi"/>
          <w:color w:val="404040" w:themeColor="text1" w:themeTint="BF"/>
          <w:shd w:val="clear" w:color="auto" w:fill="FFFFFF"/>
        </w:rPr>
        <w:t>,</w:t>
      </w:r>
      <w:r w:rsidRPr="00B40ED4">
        <w:rPr>
          <w:rFonts w:asciiTheme="majorHAnsi" w:hAnsiTheme="majorHAnsi" w:cstheme="majorHAnsi"/>
          <w:color w:val="404040" w:themeColor="text1" w:themeTint="BF"/>
          <w:shd w:val="clear" w:color="auto" w:fill="FFFFFF"/>
        </w:rPr>
        <w:t xml:space="preserve"> the fibers will weaken and the walls of the disc will allow the softer inner disc material to herniate.  </w:t>
      </w:r>
    </w:p>
    <w:p w14:paraId="07D8E7D9" w14:textId="783F71C5" w:rsidR="00B40ED4" w:rsidRDefault="00B40ED4"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B40ED4">
        <w:rPr>
          <w:rFonts w:asciiTheme="majorHAnsi" w:hAnsiTheme="majorHAnsi" w:cstheme="majorHAnsi"/>
          <w:noProof/>
          <w:color w:val="404040" w:themeColor="text1" w:themeTint="BF"/>
          <w:shd w:val="clear" w:color="auto" w:fill="FFFFFF"/>
        </w:rPr>
        <w:drawing>
          <wp:inline distT="0" distB="0" distL="0" distR="0" wp14:anchorId="4F35AF4E" wp14:editId="60D35154">
            <wp:extent cx="1790700" cy="1847850"/>
            <wp:effectExtent l="0" t="0" r="0" b="0"/>
            <wp:docPr id="26"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rotWithShape="1">
                    <a:blip r:embed="rId24"/>
                    <a:srcRect l="68822" t="26228" r="17363" b="38824"/>
                    <a:stretch/>
                  </pic:blipFill>
                  <pic:spPr bwMode="auto">
                    <a:xfrm>
                      <a:off x="0" y="0"/>
                      <a:ext cx="1790700" cy="1847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404040" w:themeColor="text1" w:themeTint="BF"/>
          <w:shd w:val="clear" w:color="auto" w:fill="FFFFFF"/>
        </w:rPr>
        <w:t xml:space="preserve">    </w:t>
      </w:r>
      <w:r w:rsidRPr="00B40ED4">
        <w:rPr>
          <w:rFonts w:asciiTheme="majorHAnsi" w:hAnsiTheme="majorHAnsi" w:cstheme="majorHAnsi"/>
          <w:noProof/>
          <w:color w:val="404040" w:themeColor="text1" w:themeTint="BF"/>
          <w:shd w:val="clear" w:color="auto" w:fill="FFFFFF"/>
        </w:rPr>
        <w:drawing>
          <wp:inline distT="0" distB="0" distL="0" distR="0" wp14:anchorId="296CA70E" wp14:editId="4F05A59F">
            <wp:extent cx="1910715" cy="1894215"/>
            <wp:effectExtent l="0" t="0" r="0" b="0"/>
            <wp:docPr id="19458" name="Picture 2" descr="http://image.slidesharecdn.com/iaohergopresentation2013-140220072903-phpapp02/95/bohsoccupational-health-ergonomics-68-638.jpg?cb=139288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image.slidesharecdn.com/iaohergopresentation2013-140220072903-phpapp02/95/bohsoccupational-health-ergonomics-68-638.jpg?cb=1392881437"/>
                    <pic:cNvPicPr>
                      <a:picLocks noChangeAspect="1" noChangeArrowheads="1"/>
                    </pic:cNvPicPr>
                  </pic:nvPicPr>
                  <pic:blipFill rotWithShape="1">
                    <a:blip r:embed="rId25">
                      <a:extLst>
                        <a:ext uri="{28A0092B-C50C-407E-A947-70E740481C1C}">
                          <a14:useLocalDpi xmlns:a14="http://schemas.microsoft.com/office/drawing/2010/main" val="0"/>
                        </a:ext>
                      </a:extLst>
                    </a:blip>
                    <a:srcRect l="68965" t="36390" r="2758" b="27334"/>
                    <a:stretch/>
                  </pic:blipFill>
                  <pic:spPr bwMode="auto">
                    <a:xfrm>
                      <a:off x="0" y="0"/>
                      <a:ext cx="1934520" cy="19178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404040" w:themeColor="text1" w:themeTint="BF"/>
          <w:shd w:val="clear" w:color="auto" w:fill="FFFFFF"/>
        </w:rPr>
        <w:t xml:space="preserve"> </w:t>
      </w:r>
      <w:r w:rsidRPr="00B40ED4">
        <w:rPr>
          <w:rFonts w:asciiTheme="majorHAnsi" w:hAnsiTheme="majorHAnsi" w:cstheme="majorHAnsi"/>
          <w:noProof/>
          <w:color w:val="404040" w:themeColor="text1" w:themeTint="BF"/>
          <w:shd w:val="clear" w:color="auto" w:fill="FFFFFF"/>
        </w:rPr>
        <w:drawing>
          <wp:inline distT="0" distB="0" distL="0" distR="0" wp14:anchorId="59C5CDE2" wp14:editId="48B469A3">
            <wp:extent cx="1847216" cy="1847215"/>
            <wp:effectExtent l="0" t="0" r="635" b="635"/>
            <wp:docPr id="19460" name="Picture 4" descr="http://image.slidesharecdn.com/apptforbombay-140506090135-phpapp02/95/ozone-nucleolysis-vs-idet-for-lumbar-disk-24-638.jpg?cb=139936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http://image.slidesharecdn.com/apptforbombay-140506090135-phpapp02/95/ozone-nucleolysis-vs-idet-for-lumbar-disk-24-638.jpg?cb=1399368930"/>
                    <pic:cNvPicPr>
                      <a:picLocks noChangeAspect="1" noChangeArrowheads="1"/>
                    </pic:cNvPicPr>
                  </pic:nvPicPr>
                  <pic:blipFill rotWithShape="1">
                    <a:blip r:embed="rId26">
                      <a:extLst>
                        <a:ext uri="{28A0092B-C50C-407E-A947-70E740481C1C}">
                          <a14:useLocalDpi xmlns:a14="http://schemas.microsoft.com/office/drawing/2010/main" val="0"/>
                        </a:ext>
                      </a:extLst>
                    </a:blip>
                    <a:srcRect l="59979" t="36792" r="5003" b="28506"/>
                    <a:stretch/>
                  </pic:blipFill>
                  <pic:spPr bwMode="auto">
                    <a:xfrm>
                      <a:off x="0" y="0"/>
                      <a:ext cx="1873429" cy="1873428"/>
                    </a:xfrm>
                    <a:prstGeom prst="rect">
                      <a:avLst/>
                    </a:prstGeom>
                    <a:noFill/>
                  </pic:spPr>
                </pic:pic>
              </a:graphicData>
            </a:graphic>
          </wp:inline>
        </w:drawing>
      </w:r>
    </w:p>
    <w:p w14:paraId="34FC8210" w14:textId="3EDDBE36" w:rsidR="00416BBD" w:rsidRDefault="00416BBD"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p>
    <w:p w14:paraId="5BD6F8F4" w14:textId="61199296" w:rsidR="00CF1470" w:rsidRDefault="00CF1470"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p>
    <w:p w14:paraId="2D197E8D" w14:textId="77777777" w:rsidR="00CF1470" w:rsidRPr="002271F7" w:rsidRDefault="00CF1470"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p>
    <w:p w14:paraId="643B7834" w14:textId="77777777" w:rsidR="00CF1470" w:rsidRDefault="00CF1470">
      <w:pPr>
        <w:rPr>
          <w:rFonts w:asciiTheme="majorHAnsi" w:hAnsiTheme="majorHAnsi" w:cstheme="majorHAnsi"/>
          <w:b/>
          <w:bCs/>
          <w:shd w:val="clear" w:color="auto" w:fill="FFFFFF"/>
        </w:rPr>
      </w:pPr>
    </w:p>
    <w:p w14:paraId="0210F167" w14:textId="77777777" w:rsidR="002F3E98" w:rsidRPr="00CF1470" w:rsidRDefault="001C71F6" w:rsidP="002F3E98">
      <w:pPr>
        <w:spacing w:after="0"/>
        <w:rPr>
          <w:rFonts w:asciiTheme="majorHAnsi" w:hAnsiTheme="majorHAnsi" w:cstheme="majorHAnsi"/>
          <w:color w:val="404040" w:themeColor="text1" w:themeTint="BF"/>
          <w:shd w:val="clear" w:color="auto" w:fill="FFFFFF"/>
        </w:rPr>
      </w:pPr>
      <w:r w:rsidRPr="002271F7">
        <w:rPr>
          <w:rFonts w:asciiTheme="majorHAnsi" w:hAnsiTheme="majorHAnsi" w:cstheme="majorHAnsi"/>
          <w:b/>
          <w:bCs/>
          <w:color w:val="404040" w:themeColor="text1" w:themeTint="BF"/>
          <w:shd w:val="clear" w:color="auto" w:fill="FFFFFF"/>
        </w:rPr>
        <w:t>Slips, trips and falls</w:t>
      </w:r>
      <w:r w:rsidRPr="002271F7">
        <w:rPr>
          <w:rFonts w:asciiTheme="majorHAnsi" w:hAnsiTheme="majorHAnsi" w:cstheme="majorHAnsi"/>
          <w:color w:val="404040" w:themeColor="text1" w:themeTint="BF"/>
          <w:shd w:val="clear" w:color="auto" w:fill="FFFFFF"/>
        </w:rPr>
        <w:t xml:space="preserve">. </w:t>
      </w:r>
      <w:r w:rsidR="002F3E98">
        <w:rPr>
          <w:rFonts w:asciiTheme="majorHAnsi" w:hAnsiTheme="majorHAnsi" w:cstheme="majorHAnsi"/>
          <w:color w:val="404040" w:themeColor="text1" w:themeTint="BF"/>
          <w:shd w:val="clear" w:color="auto" w:fill="FFFFFF"/>
        </w:rPr>
        <w:t xml:space="preserve">BLS data shows that falls account for 15% of all fatalities, 25% of all non-fatal injuries, are associated with 95M lost work days, and are costing US employers $70 billion.  And the problem isn’t decreasing.  In fact, from 1998 to 2008 falls increased by 37% while all other work-related injuries increased by 6%.  </w:t>
      </w:r>
    </w:p>
    <w:p w14:paraId="3ADDABA8" w14:textId="77777777" w:rsidR="002F3E98" w:rsidRDefault="002F3E98" w:rsidP="00FA40AF">
      <w:pPr>
        <w:rPr>
          <w:rFonts w:asciiTheme="majorHAnsi" w:hAnsiTheme="majorHAnsi" w:cstheme="majorHAnsi"/>
          <w:color w:val="404040" w:themeColor="text1" w:themeTint="BF"/>
          <w:shd w:val="clear" w:color="auto" w:fill="FFFFFF"/>
        </w:rPr>
      </w:pPr>
    </w:p>
    <w:p w14:paraId="72F2C95B" w14:textId="0F6BEFDD" w:rsidR="00BB07FD" w:rsidRDefault="001C71F6" w:rsidP="00FA40AF">
      <w:pPr>
        <w:rPr>
          <w:rFonts w:asciiTheme="majorHAnsi" w:hAnsiTheme="majorHAnsi" w:cstheme="majorHAnsi"/>
          <w:color w:val="5F5F5F"/>
          <w:shd w:val="clear" w:color="auto" w:fill="FFFFFF"/>
        </w:rPr>
      </w:pPr>
      <w:r w:rsidRPr="002271F7">
        <w:rPr>
          <w:rFonts w:asciiTheme="majorHAnsi" w:hAnsiTheme="majorHAnsi" w:cstheme="majorHAnsi"/>
          <w:color w:val="404040" w:themeColor="text1" w:themeTint="BF"/>
          <w:shd w:val="clear" w:color="auto" w:fill="FFFFFF"/>
        </w:rPr>
        <w:t xml:space="preserve"> </w:t>
      </w:r>
      <w:r w:rsidR="00BB07FD">
        <w:rPr>
          <w:rFonts w:asciiTheme="majorHAnsi" w:hAnsiTheme="majorHAnsi" w:cstheme="majorHAnsi"/>
          <w:color w:val="404040" w:themeColor="text1" w:themeTint="BF"/>
          <w:shd w:val="clear" w:color="auto" w:fill="FFFFFF"/>
        </w:rPr>
        <w:t xml:space="preserve">In the beverage distribution industry, there are multiple factors that cause slips, trips and falls, </w:t>
      </w:r>
      <w:r w:rsidR="00BB07FD" w:rsidRPr="00A70C60">
        <w:rPr>
          <w:rFonts w:asciiTheme="majorHAnsi" w:hAnsiTheme="majorHAnsi" w:cstheme="majorHAnsi"/>
          <w:color w:val="231F20"/>
          <w:shd w:val="clear" w:color="auto" w:fill="FFFFFF"/>
        </w:rPr>
        <w:t xml:space="preserve">slippery surfaces, caused by dirt, oil, grease; seasonal trip hazards like rain, snow and ice; use of ladders; changes in walkway levels and slopes; floor mats; debris and items dropped and left out in walkways; and, falls from working at heights. </w:t>
      </w:r>
      <w:r w:rsidR="00BB07FD" w:rsidRPr="00A70C60">
        <w:rPr>
          <w:rFonts w:asciiTheme="majorHAnsi" w:hAnsiTheme="majorHAnsi" w:cstheme="majorHAnsi"/>
          <w:color w:val="5F5F5F"/>
          <w:shd w:val="clear" w:color="auto" w:fill="FFFFFF"/>
        </w:rPr>
        <w:t>Busy warehouses floors become dirty – quickly. Dirt is bad news for multiple reasons in food and drink distribution industry, not the least of which is cross contamination. </w:t>
      </w:r>
    </w:p>
    <w:p w14:paraId="6F729F87" w14:textId="2830AA42" w:rsidR="002F3E98" w:rsidRPr="00A70C60" w:rsidRDefault="002F3E98" w:rsidP="00FA40AF">
      <w:pPr>
        <w:rPr>
          <w:rFonts w:asciiTheme="majorHAnsi" w:hAnsiTheme="majorHAnsi" w:cstheme="majorHAnsi"/>
          <w:color w:val="231F20"/>
          <w:shd w:val="clear" w:color="auto" w:fill="FFFFFF"/>
        </w:rPr>
      </w:pPr>
      <w:r>
        <w:rPr>
          <w:rFonts w:asciiTheme="majorHAnsi" w:hAnsiTheme="majorHAnsi" w:cstheme="majorHAnsi"/>
          <w:color w:val="5F5F5F"/>
          <w:shd w:val="clear" w:color="auto" w:fill="FFFFFF"/>
        </w:rPr>
        <w:t xml:space="preserve">And when a fall occurs, it is rarely benign.  More likely the fall results in an injury: strain or sprain, head injury/concussion, cuts and abrasions or fracture.  </w:t>
      </w:r>
    </w:p>
    <w:p w14:paraId="44A232CB" w14:textId="6F938E90" w:rsidR="001C71F6" w:rsidRDefault="001C71F6" w:rsidP="00FA40AF">
      <w:pPr>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Many believe th</w:t>
      </w:r>
      <w:r w:rsidR="002271F7">
        <w:rPr>
          <w:rFonts w:asciiTheme="majorHAnsi" w:hAnsiTheme="majorHAnsi" w:cstheme="majorHAnsi"/>
          <w:color w:val="404040" w:themeColor="text1" w:themeTint="BF"/>
          <w:shd w:val="clear" w:color="auto" w:fill="FFFFFF"/>
        </w:rPr>
        <w:t>at</w:t>
      </w:r>
      <w:r w:rsidRPr="002271F7">
        <w:rPr>
          <w:rFonts w:asciiTheme="majorHAnsi" w:hAnsiTheme="majorHAnsi" w:cstheme="majorHAnsi"/>
          <w:color w:val="404040" w:themeColor="text1" w:themeTint="BF"/>
          <w:shd w:val="clear" w:color="auto" w:fill="FFFFFF"/>
        </w:rPr>
        <w:t xml:space="preserve"> slips, trips and falls are inevitable.  They assert that if you have slippery or uneven surfaces – which both delivery and warehouse associates encounter – you inevitably have falls and injuries.  </w:t>
      </w:r>
    </w:p>
    <w:p w14:paraId="33F31AEC" w14:textId="5E9AEE97" w:rsidR="00B02B8D" w:rsidRDefault="00CF1470" w:rsidP="00CF1470">
      <w:pPr>
        <w:ind w:left="2250"/>
        <w:rPr>
          <w:rFonts w:asciiTheme="majorHAnsi" w:hAnsiTheme="majorHAnsi" w:cstheme="majorHAnsi"/>
          <w:color w:val="404040" w:themeColor="text1" w:themeTint="BF"/>
          <w:shd w:val="clear" w:color="auto" w:fill="FFFFFF"/>
        </w:rPr>
      </w:pPr>
      <w:r>
        <w:rPr>
          <w:rFonts w:asciiTheme="majorHAnsi" w:hAnsiTheme="majorHAnsi" w:cstheme="majorHAnsi"/>
          <w:noProof/>
          <w:color w:val="404040" w:themeColor="text1" w:themeTint="BF"/>
          <w:shd w:val="clear" w:color="auto" w:fill="FFFFFF"/>
        </w:rPr>
        <w:drawing>
          <wp:inline distT="0" distB="0" distL="0" distR="0" wp14:anchorId="352DCCF3" wp14:editId="31328CD2">
            <wp:extent cx="2012211" cy="1339850"/>
            <wp:effectExtent l="19050" t="19050" r="2667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1922" cy="1346316"/>
                    </a:xfrm>
                    <a:prstGeom prst="rect">
                      <a:avLst/>
                    </a:prstGeom>
                    <a:noFill/>
                    <a:ln>
                      <a:solidFill>
                        <a:schemeClr val="accent1"/>
                      </a:solidFill>
                    </a:ln>
                  </pic:spPr>
                </pic:pic>
              </a:graphicData>
            </a:graphic>
          </wp:inline>
        </w:drawing>
      </w:r>
    </w:p>
    <w:p w14:paraId="40135A87" w14:textId="18446D7E" w:rsidR="00CF1470" w:rsidRDefault="00CF1470" w:rsidP="00CF1470">
      <w:pPr>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 xml:space="preserve">Certainly, these hazards pose a risk but do not guarantee an injury – especially if your associates have good balance.  </w:t>
      </w:r>
      <w:r w:rsidR="008E2296">
        <w:rPr>
          <w:rFonts w:asciiTheme="majorHAnsi" w:hAnsiTheme="majorHAnsi" w:cstheme="majorHAnsi"/>
          <w:color w:val="404040" w:themeColor="text1" w:themeTint="BF"/>
          <w:shd w:val="clear" w:color="auto" w:fill="FFFFFF"/>
        </w:rPr>
        <w:t>Contrary to popular belief, r</w:t>
      </w:r>
      <w:r w:rsidRPr="002271F7">
        <w:rPr>
          <w:rFonts w:asciiTheme="majorHAnsi" w:hAnsiTheme="majorHAnsi" w:cstheme="majorHAnsi"/>
          <w:color w:val="404040" w:themeColor="text1" w:themeTint="BF"/>
          <w:shd w:val="clear" w:color="auto" w:fill="FFFFFF"/>
        </w:rPr>
        <w:t xml:space="preserve">esearch shows that over 50% of what causes a fall if a worker encounters a fall hazard, depends on the person’s balance.  If two people encounter a slippery or uneven surface – one with good balance, one with poor – the person with poor balance will be much more likely to fall and get injured. </w:t>
      </w:r>
    </w:p>
    <w:p w14:paraId="78C0067F" w14:textId="7B513205" w:rsidR="00CF1470" w:rsidRDefault="00CF1470">
      <w:pPr>
        <w:jc w:val="center"/>
        <w:rPr>
          <w:rFonts w:asciiTheme="majorHAnsi" w:hAnsiTheme="majorHAnsi" w:cstheme="majorHAnsi"/>
          <w:color w:val="404040" w:themeColor="text1" w:themeTint="BF"/>
          <w:shd w:val="clear" w:color="auto" w:fill="FFFFFF"/>
        </w:rPr>
      </w:pPr>
      <w:r w:rsidRPr="00CF1470">
        <w:rPr>
          <w:rFonts w:asciiTheme="majorHAnsi" w:hAnsiTheme="majorHAnsi" w:cstheme="majorHAnsi"/>
          <w:noProof/>
          <w:color w:val="404040" w:themeColor="text1" w:themeTint="BF"/>
          <w:shd w:val="clear" w:color="auto" w:fill="FFFFFF"/>
        </w:rPr>
        <w:drawing>
          <wp:inline distT="0" distB="0" distL="0" distR="0" wp14:anchorId="70491A19" wp14:editId="6AA484A7">
            <wp:extent cx="3506042" cy="1931694"/>
            <wp:effectExtent l="0" t="0" r="0" b="0"/>
            <wp:docPr id="11266" name="Picture 2" descr="http://www.safestart.com/sites/default/files/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www.safestart.com/sites/default/files/Q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0994" cy="1945442"/>
                    </a:xfrm>
                    <a:prstGeom prst="rect">
                      <a:avLst/>
                    </a:prstGeom>
                    <a:noFill/>
                  </pic:spPr>
                </pic:pic>
              </a:graphicData>
            </a:graphic>
          </wp:inline>
        </w:drawing>
      </w:r>
    </w:p>
    <w:p w14:paraId="74F8F2EF" w14:textId="0D8CA440" w:rsidR="003E4CED" w:rsidRDefault="003E4CED">
      <w:pPr>
        <w:jc w:val="center"/>
        <w:rPr>
          <w:rFonts w:asciiTheme="majorHAnsi" w:hAnsiTheme="majorHAnsi" w:cstheme="majorHAnsi"/>
          <w:color w:val="404040" w:themeColor="text1" w:themeTint="BF"/>
          <w:shd w:val="clear" w:color="auto" w:fill="FFFFFF"/>
        </w:rPr>
      </w:pPr>
    </w:p>
    <w:p w14:paraId="6785F49A" w14:textId="77777777" w:rsidR="003E4CED" w:rsidRDefault="003E4CED" w:rsidP="00A70C60">
      <w:pPr>
        <w:jc w:val="center"/>
        <w:rPr>
          <w:rFonts w:asciiTheme="majorHAnsi" w:hAnsiTheme="majorHAnsi" w:cstheme="majorHAnsi"/>
          <w:color w:val="404040" w:themeColor="text1" w:themeTint="BF"/>
          <w:shd w:val="clear" w:color="auto" w:fill="FFFFFF"/>
        </w:rPr>
      </w:pPr>
    </w:p>
    <w:p w14:paraId="0579958E" w14:textId="09873E56" w:rsidR="00CF1470" w:rsidRDefault="00CF1470" w:rsidP="00CF1470">
      <w:pPr>
        <w:rPr>
          <w:rFonts w:asciiTheme="majorHAnsi" w:hAnsiTheme="majorHAnsi" w:cstheme="majorHAnsi"/>
          <w:color w:val="404040" w:themeColor="text1" w:themeTint="BF"/>
          <w:shd w:val="clear" w:color="auto" w:fill="FFFFFF"/>
        </w:rPr>
      </w:pPr>
      <w:r w:rsidRPr="00A70C60">
        <w:rPr>
          <w:rFonts w:asciiTheme="majorHAnsi" w:hAnsiTheme="majorHAnsi" w:cstheme="majorHAnsi"/>
          <w:i/>
          <w:iCs/>
          <w:color w:val="404040" w:themeColor="text1" w:themeTint="BF"/>
          <w:shd w:val="clear" w:color="auto" w:fill="FFFFFF"/>
        </w:rPr>
        <w:t>Internal</w:t>
      </w:r>
      <w:r w:rsidR="00BB07FD">
        <w:rPr>
          <w:rFonts w:asciiTheme="majorHAnsi" w:hAnsiTheme="majorHAnsi" w:cstheme="majorHAnsi"/>
          <w:i/>
          <w:iCs/>
          <w:color w:val="404040" w:themeColor="text1" w:themeTint="BF"/>
          <w:shd w:val="clear" w:color="auto" w:fill="FFFFFF"/>
        </w:rPr>
        <w:t xml:space="preserve"> (people)</w:t>
      </w:r>
      <w:r w:rsidRPr="00A70C60">
        <w:rPr>
          <w:rFonts w:asciiTheme="majorHAnsi" w:hAnsiTheme="majorHAnsi" w:cstheme="majorHAnsi"/>
          <w:i/>
          <w:iCs/>
          <w:color w:val="404040" w:themeColor="text1" w:themeTint="BF"/>
          <w:shd w:val="clear" w:color="auto" w:fill="FFFFFF"/>
        </w:rPr>
        <w:t xml:space="preserve"> factors influencing falls</w:t>
      </w:r>
      <w:r w:rsidRPr="002271F7">
        <w:rPr>
          <w:rFonts w:asciiTheme="majorHAnsi" w:hAnsiTheme="majorHAnsi" w:cstheme="majorHAnsi"/>
          <w:color w:val="404040" w:themeColor="text1" w:themeTint="BF"/>
          <w:shd w:val="clear" w:color="auto" w:fill="FFFFFF"/>
        </w:rPr>
        <w:t xml:space="preserve">. </w:t>
      </w:r>
      <w:r>
        <w:rPr>
          <w:rFonts w:asciiTheme="majorHAnsi" w:hAnsiTheme="majorHAnsi" w:cstheme="majorHAnsi"/>
          <w:color w:val="404040" w:themeColor="text1" w:themeTint="BF"/>
          <w:shd w:val="clear" w:color="auto" w:fill="FFFFFF"/>
        </w:rPr>
        <w:t xml:space="preserve"> A myriad of factors can influence a person</w:t>
      </w:r>
      <w:r w:rsidR="00BB07FD">
        <w:rPr>
          <w:rFonts w:asciiTheme="majorHAnsi" w:hAnsiTheme="majorHAnsi" w:cstheme="majorHAnsi"/>
          <w:color w:val="404040" w:themeColor="text1" w:themeTint="BF"/>
          <w:shd w:val="clear" w:color="auto" w:fill="FFFFFF"/>
        </w:rPr>
        <w:t>’s</w:t>
      </w:r>
      <w:r>
        <w:rPr>
          <w:rFonts w:asciiTheme="majorHAnsi" w:hAnsiTheme="majorHAnsi" w:cstheme="majorHAnsi"/>
          <w:color w:val="404040" w:themeColor="text1" w:themeTint="BF"/>
          <w:shd w:val="clear" w:color="auto" w:fill="FFFFFF"/>
        </w:rPr>
        <w:t xml:space="preserve"> ability to stay upright when they encounter a slippery or uneven surface:</w:t>
      </w:r>
    </w:p>
    <w:p w14:paraId="2D8CEB9F" w14:textId="77777777" w:rsidR="00CF1470" w:rsidRPr="00CF1470" w:rsidRDefault="00CF1470" w:rsidP="00A70C60">
      <w:pPr>
        <w:numPr>
          <w:ilvl w:val="0"/>
          <w:numId w:val="7"/>
        </w:numPr>
        <w:spacing w:after="0"/>
        <w:rPr>
          <w:rFonts w:asciiTheme="majorHAnsi" w:hAnsiTheme="majorHAnsi" w:cstheme="majorHAnsi"/>
          <w:color w:val="404040" w:themeColor="text1" w:themeTint="BF"/>
          <w:shd w:val="clear" w:color="auto" w:fill="FFFFFF"/>
        </w:rPr>
      </w:pPr>
      <w:r w:rsidRPr="00CF1470">
        <w:rPr>
          <w:rFonts w:asciiTheme="majorHAnsi" w:hAnsiTheme="majorHAnsi" w:cstheme="majorHAnsi"/>
          <w:color w:val="404040" w:themeColor="text1" w:themeTint="BF"/>
          <w:shd w:val="clear" w:color="auto" w:fill="FFFFFF"/>
        </w:rPr>
        <w:t>Fatigue</w:t>
      </w:r>
    </w:p>
    <w:p w14:paraId="296588C4" w14:textId="495FF42C" w:rsidR="00CF1470" w:rsidRPr="00843B7C" w:rsidRDefault="00CF1470" w:rsidP="00A70C60">
      <w:pPr>
        <w:numPr>
          <w:ilvl w:val="0"/>
          <w:numId w:val="7"/>
        </w:numPr>
        <w:spacing w:after="0"/>
        <w:rPr>
          <w:rFonts w:asciiTheme="majorHAnsi" w:hAnsiTheme="majorHAnsi" w:cstheme="majorHAnsi"/>
          <w:color w:val="404040" w:themeColor="text1" w:themeTint="BF"/>
          <w:shd w:val="clear" w:color="auto" w:fill="FFFFFF"/>
        </w:rPr>
      </w:pPr>
      <w:r w:rsidRPr="00CF1470">
        <w:rPr>
          <w:rFonts w:asciiTheme="majorHAnsi" w:hAnsiTheme="majorHAnsi" w:cstheme="majorHAnsi"/>
          <w:color w:val="404040" w:themeColor="text1" w:themeTint="BF"/>
          <w:shd w:val="clear" w:color="auto" w:fill="FFFFFF"/>
        </w:rPr>
        <w:t>Health &amp; physical status</w:t>
      </w:r>
    </w:p>
    <w:p w14:paraId="5496C4A6" w14:textId="50A81FEA" w:rsidR="00843B7C" w:rsidRPr="00BB07FD" w:rsidRDefault="00CF1470" w:rsidP="00BB07FD">
      <w:pPr>
        <w:numPr>
          <w:ilvl w:val="0"/>
          <w:numId w:val="7"/>
        </w:numPr>
        <w:spacing w:after="0"/>
        <w:rPr>
          <w:rFonts w:asciiTheme="majorHAnsi" w:hAnsiTheme="majorHAnsi" w:cstheme="majorHAnsi"/>
          <w:color w:val="404040" w:themeColor="text1" w:themeTint="BF"/>
          <w:shd w:val="clear" w:color="auto" w:fill="FFFFFF"/>
        </w:rPr>
      </w:pPr>
      <w:r w:rsidRPr="00CF1470">
        <w:rPr>
          <w:rFonts w:asciiTheme="majorHAnsi" w:hAnsiTheme="majorHAnsi" w:cstheme="majorHAnsi"/>
          <w:color w:val="404040" w:themeColor="text1" w:themeTint="BF"/>
          <w:shd w:val="clear" w:color="auto" w:fill="FFFFFF"/>
        </w:rPr>
        <w:t>Aging</w:t>
      </w:r>
    </w:p>
    <w:p w14:paraId="358C0DC3" w14:textId="186056B5" w:rsidR="00CF1470" w:rsidRDefault="00CF1470" w:rsidP="00A70C60">
      <w:pPr>
        <w:numPr>
          <w:ilvl w:val="0"/>
          <w:numId w:val="7"/>
        </w:numPr>
        <w:spacing w:after="0"/>
        <w:rPr>
          <w:rFonts w:asciiTheme="majorHAnsi" w:hAnsiTheme="majorHAnsi" w:cstheme="majorHAnsi"/>
          <w:color w:val="404040" w:themeColor="text1" w:themeTint="BF"/>
          <w:shd w:val="clear" w:color="auto" w:fill="FFFFFF"/>
        </w:rPr>
      </w:pPr>
      <w:r w:rsidRPr="00CF1470">
        <w:rPr>
          <w:rFonts w:asciiTheme="majorHAnsi" w:hAnsiTheme="majorHAnsi" w:cstheme="majorHAnsi"/>
          <w:color w:val="404040" w:themeColor="text1" w:themeTint="BF"/>
          <w:shd w:val="clear" w:color="auto" w:fill="FFFFFF"/>
        </w:rPr>
        <w:t>Medication</w:t>
      </w:r>
    </w:p>
    <w:p w14:paraId="4CB54BC0" w14:textId="373C7EF3" w:rsidR="00CF1470" w:rsidRDefault="00CF1470" w:rsidP="00A70C60">
      <w:pPr>
        <w:numPr>
          <w:ilvl w:val="0"/>
          <w:numId w:val="7"/>
        </w:numPr>
        <w:spacing w:after="0"/>
        <w:rPr>
          <w:rFonts w:asciiTheme="majorHAnsi" w:hAnsiTheme="majorHAnsi" w:cstheme="majorHAnsi"/>
          <w:color w:val="404040" w:themeColor="text1" w:themeTint="BF"/>
          <w:shd w:val="clear" w:color="auto" w:fill="FFFFFF"/>
        </w:rPr>
      </w:pPr>
      <w:r>
        <w:rPr>
          <w:rFonts w:asciiTheme="majorHAnsi" w:hAnsiTheme="majorHAnsi" w:cstheme="majorHAnsi"/>
          <w:color w:val="404040" w:themeColor="text1" w:themeTint="BF"/>
          <w:shd w:val="clear" w:color="auto" w:fill="FFFFFF"/>
        </w:rPr>
        <w:t>BMI</w:t>
      </w:r>
    </w:p>
    <w:p w14:paraId="26DF0F83" w14:textId="2CC90C73" w:rsidR="00CF1470" w:rsidRDefault="00CF1470" w:rsidP="00A70C60">
      <w:pPr>
        <w:numPr>
          <w:ilvl w:val="0"/>
          <w:numId w:val="7"/>
        </w:numPr>
        <w:spacing w:after="0"/>
        <w:rPr>
          <w:rFonts w:asciiTheme="majorHAnsi" w:hAnsiTheme="majorHAnsi" w:cstheme="majorHAnsi"/>
          <w:color w:val="404040" w:themeColor="text1" w:themeTint="BF"/>
          <w:shd w:val="clear" w:color="auto" w:fill="FFFFFF"/>
        </w:rPr>
      </w:pPr>
      <w:r>
        <w:rPr>
          <w:rFonts w:asciiTheme="majorHAnsi" w:hAnsiTheme="majorHAnsi" w:cstheme="majorHAnsi"/>
          <w:color w:val="404040" w:themeColor="text1" w:themeTint="BF"/>
          <w:shd w:val="clear" w:color="auto" w:fill="FFFFFF"/>
        </w:rPr>
        <w:t>Strength – especially in hips or ankle</w:t>
      </w:r>
    </w:p>
    <w:p w14:paraId="37EF6747" w14:textId="35C9360B" w:rsidR="00CF1470" w:rsidRDefault="00CF1470" w:rsidP="00A70C60">
      <w:pPr>
        <w:numPr>
          <w:ilvl w:val="0"/>
          <w:numId w:val="7"/>
        </w:numPr>
        <w:spacing w:after="0"/>
        <w:rPr>
          <w:rFonts w:asciiTheme="majorHAnsi" w:hAnsiTheme="majorHAnsi" w:cstheme="majorHAnsi"/>
          <w:color w:val="404040" w:themeColor="text1" w:themeTint="BF"/>
          <w:shd w:val="clear" w:color="auto" w:fill="FFFFFF"/>
        </w:rPr>
      </w:pPr>
      <w:r>
        <w:rPr>
          <w:rFonts w:asciiTheme="majorHAnsi" w:hAnsiTheme="majorHAnsi" w:cstheme="majorHAnsi"/>
          <w:color w:val="404040" w:themeColor="text1" w:themeTint="BF"/>
          <w:shd w:val="clear" w:color="auto" w:fill="FFFFFF"/>
        </w:rPr>
        <w:t>Reaction time</w:t>
      </w:r>
    </w:p>
    <w:p w14:paraId="536EBFD1" w14:textId="50B5C272" w:rsidR="00CF1470" w:rsidRDefault="00CF1470" w:rsidP="00843B7C">
      <w:pPr>
        <w:numPr>
          <w:ilvl w:val="0"/>
          <w:numId w:val="7"/>
        </w:numPr>
        <w:spacing w:after="0"/>
        <w:rPr>
          <w:rFonts w:asciiTheme="majorHAnsi" w:hAnsiTheme="majorHAnsi" w:cstheme="majorHAnsi"/>
          <w:color w:val="404040" w:themeColor="text1" w:themeTint="BF"/>
          <w:shd w:val="clear" w:color="auto" w:fill="FFFFFF"/>
        </w:rPr>
      </w:pPr>
      <w:r>
        <w:rPr>
          <w:rFonts w:asciiTheme="majorHAnsi" w:hAnsiTheme="majorHAnsi" w:cstheme="majorHAnsi"/>
          <w:color w:val="404040" w:themeColor="text1" w:themeTint="BF"/>
          <w:shd w:val="clear" w:color="auto" w:fill="FFFFFF"/>
        </w:rPr>
        <w:t>Function of the vestibular (inner ear) system</w:t>
      </w:r>
    </w:p>
    <w:p w14:paraId="1C70636B" w14:textId="77777777" w:rsidR="00843B7C" w:rsidRDefault="00843B7C" w:rsidP="00843B7C">
      <w:pPr>
        <w:spacing w:after="0"/>
        <w:rPr>
          <w:rFonts w:asciiTheme="majorHAnsi" w:hAnsiTheme="majorHAnsi" w:cstheme="majorHAnsi"/>
          <w:color w:val="404040" w:themeColor="text1" w:themeTint="BF"/>
          <w:shd w:val="clear" w:color="auto" w:fill="FFFFFF"/>
        </w:rPr>
      </w:pPr>
    </w:p>
    <w:p w14:paraId="1D838072" w14:textId="07BFF460" w:rsidR="001C71F6" w:rsidRPr="002271F7" w:rsidRDefault="00843B7C" w:rsidP="001C71F6">
      <w:pPr>
        <w:shd w:val="clear" w:color="auto" w:fill="FFFFFF"/>
        <w:spacing w:before="100" w:beforeAutospacing="1" w:after="100" w:afterAutospacing="1" w:line="240" w:lineRule="auto"/>
        <w:jc w:val="both"/>
        <w:rPr>
          <w:rFonts w:asciiTheme="majorHAnsi" w:hAnsiTheme="majorHAnsi" w:cstheme="majorHAnsi"/>
          <w:color w:val="522071"/>
          <w:sz w:val="28"/>
          <w:szCs w:val="28"/>
          <w:shd w:val="clear" w:color="auto" w:fill="FFFFFF"/>
        </w:rPr>
      </w:pPr>
      <w:r>
        <w:rPr>
          <w:rFonts w:asciiTheme="majorHAnsi" w:hAnsiTheme="majorHAnsi" w:cstheme="majorHAnsi"/>
          <w:color w:val="404040" w:themeColor="text1" w:themeTint="BF"/>
          <w:shd w:val="clear" w:color="auto" w:fill="FFFFFF"/>
        </w:rPr>
        <w:t xml:space="preserve">If any one of these systems is not operating optimally, balance will be less than optimal and a fall will be more likely to happen.  And, of course, a fall can result in a contusion, concussion, laceration, fracture or strain/sprain.  </w:t>
      </w:r>
      <w:r w:rsidR="001C71F6" w:rsidRPr="002271F7">
        <w:rPr>
          <w:rFonts w:asciiTheme="majorHAnsi" w:hAnsiTheme="majorHAnsi" w:cstheme="majorHAnsi"/>
          <w:b/>
          <w:bCs/>
          <w:color w:val="522071"/>
          <w:sz w:val="28"/>
          <w:szCs w:val="28"/>
          <w:shd w:val="clear" w:color="auto" w:fill="FFFFFF"/>
        </w:rPr>
        <w:t>The traditional approach to injury prevention and why it doesn’t work</w:t>
      </w:r>
      <w:r w:rsidR="001C71F6" w:rsidRPr="002271F7">
        <w:rPr>
          <w:rFonts w:asciiTheme="majorHAnsi" w:hAnsiTheme="majorHAnsi" w:cstheme="majorHAnsi"/>
          <w:color w:val="522071"/>
          <w:sz w:val="28"/>
          <w:szCs w:val="28"/>
          <w:shd w:val="clear" w:color="auto" w:fill="FFFFFF"/>
        </w:rPr>
        <w:t xml:space="preserve">. </w:t>
      </w:r>
    </w:p>
    <w:p w14:paraId="58E36211" w14:textId="079CB7E3" w:rsidR="001C71F6" w:rsidRPr="002271F7" w:rsidRDefault="001C71F6"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 xml:space="preserve">The traditional approach to managing these injuries is to conduct safety and ergonomic training.  And while this training is important, no amount of training will prevent injuries if employees don’t have the basic physical ability to do the job.  They can’t execute correct lifting technique if they don’t have the muscle power to do so. </w:t>
      </w:r>
      <w:r w:rsidR="00FA3C23">
        <w:rPr>
          <w:rFonts w:asciiTheme="majorHAnsi" w:hAnsiTheme="majorHAnsi" w:cstheme="majorHAnsi"/>
          <w:color w:val="404040" w:themeColor="text1" w:themeTint="BF"/>
          <w:shd w:val="clear" w:color="auto" w:fill="FFFFFF"/>
        </w:rPr>
        <w:t xml:space="preserve"> And when they inevitably encounter a slippery or uneven surface they’ll fall</w:t>
      </w:r>
      <w:r w:rsidR="00BB07FD">
        <w:rPr>
          <w:rFonts w:asciiTheme="majorHAnsi" w:hAnsiTheme="majorHAnsi" w:cstheme="majorHAnsi"/>
          <w:color w:val="404040" w:themeColor="text1" w:themeTint="BF"/>
          <w:shd w:val="clear" w:color="auto" w:fill="FFFFFF"/>
        </w:rPr>
        <w:t>, even if they’re trained to watch for the hazard</w:t>
      </w:r>
      <w:r w:rsidR="00FA3C23">
        <w:rPr>
          <w:rFonts w:asciiTheme="majorHAnsi" w:hAnsiTheme="majorHAnsi" w:cstheme="majorHAnsi"/>
          <w:color w:val="404040" w:themeColor="text1" w:themeTint="BF"/>
          <w:shd w:val="clear" w:color="auto" w:fill="FFFFFF"/>
        </w:rPr>
        <w:t xml:space="preserve">.  </w:t>
      </w:r>
      <w:r w:rsidRPr="002271F7">
        <w:rPr>
          <w:rFonts w:asciiTheme="majorHAnsi" w:hAnsiTheme="majorHAnsi" w:cstheme="majorHAnsi"/>
          <w:color w:val="404040" w:themeColor="text1" w:themeTint="BF"/>
          <w:shd w:val="clear" w:color="auto" w:fill="FFFFFF"/>
        </w:rPr>
        <w:t xml:space="preserve"> </w:t>
      </w:r>
    </w:p>
    <w:p w14:paraId="2635F90C" w14:textId="77777777" w:rsidR="001C71F6" w:rsidRPr="002271F7" w:rsidRDefault="001C71F6" w:rsidP="001C71F6">
      <w:pPr>
        <w:shd w:val="clear" w:color="auto" w:fill="FFFFFF"/>
        <w:spacing w:before="100" w:beforeAutospacing="1" w:after="100" w:afterAutospacing="1" w:line="240" w:lineRule="auto"/>
        <w:jc w:val="both"/>
        <w:rPr>
          <w:rFonts w:asciiTheme="majorHAnsi" w:hAnsiTheme="majorHAnsi" w:cstheme="majorHAnsi"/>
          <w:b/>
          <w:bCs/>
          <w:color w:val="522071"/>
          <w:sz w:val="28"/>
          <w:szCs w:val="28"/>
          <w:shd w:val="clear" w:color="auto" w:fill="FFFFFF"/>
        </w:rPr>
      </w:pPr>
      <w:r w:rsidRPr="002271F7">
        <w:rPr>
          <w:rFonts w:asciiTheme="majorHAnsi" w:hAnsiTheme="majorHAnsi" w:cstheme="majorHAnsi"/>
          <w:b/>
          <w:bCs/>
          <w:color w:val="522071"/>
          <w:sz w:val="28"/>
          <w:szCs w:val="28"/>
          <w:shd w:val="clear" w:color="auto" w:fill="FFFFFF"/>
        </w:rPr>
        <w:t>The Pre-Hire Physical Abilities Testing Alternative</w:t>
      </w:r>
    </w:p>
    <w:p w14:paraId="7FA01726" w14:textId="6A0EB09C" w:rsidR="001C71F6" w:rsidRPr="002271F7" w:rsidRDefault="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Another alternative exists</w:t>
      </w:r>
      <w:r w:rsidR="00CF1470">
        <w:rPr>
          <w:rFonts w:asciiTheme="majorHAnsi" w:hAnsiTheme="majorHAnsi" w:cstheme="majorHAnsi"/>
          <w:color w:val="404040" w:themeColor="text1" w:themeTint="BF"/>
          <w:shd w:val="clear" w:color="auto" w:fill="FFFFFF"/>
        </w:rPr>
        <w:t xml:space="preserve"> - </w:t>
      </w:r>
      <w:r w:rsidRPr="00A70C60">
        <w:rPr>
          <w:rFonts w:asciiTheme="majorHAnsi" w:hAnsiTheme="majorHAnsi" w:cstheme="majorHAnsi"/>
          <w:b/>
          <w:bCs/>
          <w:i/>
          <w:iCs/>
          <w:color w:val="404040" w:themeColor="text1" w:themeTint="BF"/>
          <w:shd w:val="clear" w:color="auto" w:fill="FFFFFF"/>
        </w:rPr>
        <w:t>Pre-Hire Physical Abilities Testing</w:t>
      </w:r>
      <w:r w:rsidRPr="002271F7">
        <w:rPr>
          <w:rFonts w:asciiTheme="majorHAnsi" w:hAnsiTheme="majorHAnsi" w:cstheme="majorHAnsi"/>
          <w:color w:val="404040" w:themeColor="text1" w:themeTint="BF"/>
          <w:shd w:val="clear" w:color="auto" w:fill="FFFFFF"/>
        </w:rPr>
        <w:t xml:space="preserve">. Your talent acquisition team makes a conditional offer to the candidate who then goes to a nearby clinic for </w:t>
      </w:r>
      <w:r w:rsidRPr="00A70C60">
        <w:rPr>
          <w:rFonts w:asciiTheme="majorHAnsi" w:hAnsiTheme="majorHAnsi" w:cstheme="majorHAnsi"/>
          <w:b/>
          <w:bCs/>
          <w:i/>
          <w:iCs/>
          <w:color w:val="404040" w:themeColor="text1" w:themeTint="BF"/>
          <w:shd w:val="clear" w:color="auto" w:fill="FFFFFF"/>
        </w:rPr>
        <w:t>Physical Abilities Testing.</w:t>
      </w:r>
      <w:r w:rsidRPr="002271F7">
        <w:rPr>
          <w:rFonts w:asciiTheme="majorHAnsi" w:hAnsiTheme="majorHAnsi" w:cstheme="majorHAnsi"/>
          <w:color w:val="404040" w:themeColor="text1" w:themeTint="BF"/>
          <w:shd w:val="clear" w:color="auto" w:fill="FFFFFF"/>
        </w:rPr>
        <w:t xml:space="preserve">  Tests are tailored to each job and take approximately 30-45 minutes to administer. Candidates who pass are hired. For candidates who fail, the offer can be rescinded.   </w:t>
      </w:r>
    </w:p>
    <w:p w14:paraId="3BA50C2F" w14:textId="77777777" w:rsidR="001C71F6" w:rsidRPr="002271F7" w:rsidRDefault="001C71F6"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 xml:space="preserve">Beverage distribution is a high demand industry.  Succeeding means that you need a workforce with the strength and stamina to handle the loads. With pre-hire </w:t>
      </w:r>
      <w:r w:rsidRPr="00A70C60">
        <w:rPr>
          <w:rFonts w:asciiTheme="majorHAnsi" w:hAnsiTheme="majorHAnsi" w:cstheme="majorHAnsi"/>
          <w:b/>
          <w:bCs/>
          <w:i/>
          <w:iCs/>
          <w:color w:val="404040" w:themeColor="text1" w:themeTint="BF"/>
          <w:shd w:val="clear" w:color="auto" w:fill="FFFFFF"/>
        </w:rPr>
        <w:t>Physical Abilities Testing</w:t>
      </w:r>
      <w:r w:rsidRPr="002271F7">
        <w:rPr>
          <w:rFonts w:asciiTheme="majorHAnsi" w:hAnsiTheme="majorHAnsi" w:cstheme="majorHAnsi"/>
          <w:color w:val="404040" w:themeColor="text1" w:themeTint="BF"/>
          <w:shd w:val="clear" w:color="auto" w:fill="FFFFFF"/>
        </w:rPr>
        <w:t>, you can achieve the demands of beverage distribution while reducing injuries because you’re hiring people who are physically capable of performing your jobs.</w:t>
      </w:r>
    </w:p>
    <w:p w14:paraId="45D138D2" w14:textId="77777777" w:rsidR="001C71F6" w:rsidRPr="002271F7" w:rsidRDefault="001C71F6" w:rsidP="001C71F6">
      <w:pPr>
        <w:shd w:val="clear" w:color="auto" w:fill="FFFFFF"/>
        <w:spacing w:before="100" w:beforeAutospacing="1" w:after="100" w:afterAutospacing="1" w:line="240" w:lineRule="auto"/>
        <w:jc w:val="both"/>
        <w:rPr>
          <w:rFonts w:asciiTheme="majorHAnsi" w:hAnsiTheme="majorHAnsi" w:cstheme="majorHAnsi"/>
          <w:b/>
          <w:bCs/>
          <w:color w:val="522071"/>
          <w:sz w:val="28"/>
          <w:szCs w:val="28"/>
          <w:shd w:val="clear" w:color="auto" w:fill="FFFFFF"/>
        </w:rPr>
      </w:pPr>
      <w:r w:rsidRPr="002271F7">
        <w:rPr>
          <w:rFonts w:asciiTheme="majorHAnsi" w:hAnsiTheme="majorHAnsi" w:cstheme="majorHAnsi"/>
          <w:b/>
          <w:bCs/>
          <w:color w:val="522071"/>
          <w:sz w:val="28"/>
          <w:szCs w:val="28"/>
          <w:shd w:val="clear" w:color="auto" w:fill="FFFFFF"/>
        </w:rPr>
        <w:t>Should you consider Pre-Hire Physical Abilities Testing?</w:t>
      </w:r>
    </w:p>
    <w:p w14:paraId="067DB0A7" w14:textId="77777777" w:rsidR="001C71F6" w:rsidRPr="002271F7" w:rsidRDefault="001C71F6"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Considering pre-hire Physical Abilities Testing for your organization makes sense if one or more of the following scenarios describes your situation:</w:t>
      </w:r>
    </w:p>
    <w:p w14:paraId="1EEE9A69" w14:textId="77777777" w:rsidR="001C71F6" w:rsidRPr="002271F7" w:rsidRDefault="001C71F6" w:rsidP="001C71F6">
      <w:pPr>
        <w:pStyle w:val="ListParagraph"/>
        <w:numPr>
          <w:ilvl w:val="0"/>
          <w:numId w:val="4"/>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You’ve tried training and ergonomics and still have more injuries and OSHA recordables than you want.</w:t>
      </w:r>
    </w:p>
    <w:p w14:paraId="42A67A46" w14:textId="77777777" w:rsidR="001C71F6" w:rsidRPr="002271F7" w:rsidRDefault="001C71F6" w:rsidP="001C71F6">
      <w:pPr>
        <w:pStyle w:val="ListParagraph"/>
        <w:numPr>
          <w:ilvl w:val="0"/>
          <w:numId w:val="4"/>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Your injuries and costs are trending upward.</w:t>
      </w:r>
    </w:p>
    <w:p w14:paraId="07AD97E4" w14:textId="77777777" w:rsidR="001C71F6" w:rsidRPr="002271F7" w:rsidRDefault="001C71F6" w:rsidP="001C71F6">
      <w:pPr>
        <w:pStyle w:val="ListParagraph"/>
        <w:numPr>
          <w:ilvl w:val="0"/>
          <w:numId w:val="4"/>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Lost and restricted duty days are affecting your productivity.</w:t>
      </w:r>
    </w:p>
    <w:p w14:paraId="29A8ABBE" w14:textId="77777777" w:rsidR="001C71F6" w:rsidRPr="002271F7" w:rsidRDefault="001C71F6" w:rsidP="001C71F6">
      <w:pPr>
        <w:pStyle w:val="ListParagraph"/>
        <w:numPr>
          <w:ilvl w:val="0"/>
          <w:numId w:val="4"/>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lastRenderedPageBreak/>
        <w:t xml:space="preserve">Strains and sprains and slips, trips and falls comprise the majority of your non-fatal injuries. </w:t>
      </w:r>
    </w:p>
    <w:p w14:paraId="46D16E6A" w14:textId="77777777" w:rsidR="001C71F6" w:rsidRPr="002271F7" w:rsidRDefault="001C71F6" w:rsidP="001C71F6">
      <w:pPr>
        <w:pStyle w:val="ListParagraph"/>
        <w:numPr>
          <w:ilvl w:val="0"/>
          <w:numId w:val="4"/>
        </w:num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 xml:space="preserve">New hires often last only a few weeks or months because the job is too hard for them.   </w:t>
      </w:r>
    </w:p>
    <w:p w14:paraId="5C7FB4B0" w14:textId="77777777" w:rsidR="002271F7" w:rsidRDefault="001C71F6" w:rsidP="001C71F6">
      <w:pPr>
        <w:shd w:val="clear" w:color="auto" w:fill="FFFFFF"/>
        <w:spacing w:before="100" w:beforeAutospacing="1" w:after="100" w:afterAutospacing="1" w:line="240" w:lineRule="auto"/>
        <w:jc w:val="both"/>
        <w:rPr>
          <w:rFonts w:asciiTheme="majorHAnsi" w:hAnsiTheme="majorHAnsi" w:cstheme="majorHAnsi"/>
          <w:color w:val="404040" w:themeColor="text1" w:themeTint="BF"/>
          <w:shd w:val="clear" w:color="auto" w:fill="FFFFFF"/>
        </w:rPr>
      </w:pPr>
      <w:r w:rsidRPr="002271F7">
        <w:rPr>
          <w:rFonts w:asciiTheme="majorHAnsi" w:hAnsiTheme="majorHAnsi" w:cstheme="majorHAnsi"/>
          <w:color w:val="404040" w:themeColor="text1" w:themeTint="BF"/>
          <w:shd w:val="clear" w:color="auto" w:fill="FFFFFF"/>
        </w:rPr>
        <w:t xml:space="preserve">Like the idea of physical abilities testing, but not sure if it’s right for your organization?  Whether or not we’re a fit, ErgoScience offers a free, no-obligation needs analysis.  </w:t>
      </w:r>
    </w:p>
    <w:p w14:paraId="0872E0CE" w14:textId="4FB4ECD1" w:rsidR="002271F7" w:rsidRPr="002271F7" w:rsidRDefault="003E4CED" w:rsidP="00A70C60">
      <w:pPr>
        <w:rPr>
          <w:rFonts w:asciiTheme="majorHAnsi" w:hAnsiTheme="majorHAnsi" w:cstheme="majorHAnsi"/>
          <w:b/>
          <w:bCs/>
          <w:color w:val="522071"/>
          <w:sz w:val="28"/>
          <w:szCs w:val="28"/>
          <w:shd w:val="clear" w:color="auto" w:fill="FFFFFF"/>
        </w:rPr>
      </w:pPr>
      <w:bookmarkStart w:id="0" w:name="_Hlk67659816"/>
      <w:r>
        <w:rPr>
          <w:rFonts w:asciiTheme="majorHAnsi" w:hAnsiTheme="majorHAnsi" w:cstheme="majorHAnsi"/>
          <w:b/>
          <w:bCs/>
          <w:color w:val="522071"/>
          <w:sz w:val="28"/>
          <w:szCs w:val="28"/>
          <w:shd w:val="clear" w:color="auto" w:fill="FFFFFF"/>
        </w:rPr>
        <w:t>Ano</w:t>
      </w:r>
      <w:r w:rsidR="002271F7" w:rsidRPr="002271F7">
        <w:rPr>
          <w:rFonts w:asciiTheme="majorHAnsi" w:hAnsiTheme="majorHAnsi" w:cstheme="majorHAnsi"/>
          <w:b/>
          <w:bCs/>
          <w:color w:val="522071"/>
          <w:sz w:val="28"/>
          <w:szCs w:val="28"/>
          <w:shd w:val="clear" w:color="auto" w:fill="FFFFFF"/>
        </w:rPr>
        <w:t>ther topic that may interest you…</w:t>
      </w:r>
    </w:p>
    <w:bookmarkStart w:id="1" w:name="_Hlk67659457"/>
    <w:bookmarkEnd w:id="0"/>
    <w:p w14:paraId="64017D6C" w14:textId="62BD30BF" w:rsidR="0047090B" w:rsidRPr="00A70C60" w:rsidRDefault="005E2A3F" w:rsidP="003E4CED">
      <w:pPr>
        <w:ind w:left="-90"/>
        <w:rPr>
          <w:b/>
          <w:bCs/>
          <w:i/>
          <w:iCs/>
          <w:color w:val="0070C0"/>
          <w:sz w:val="28"/>
          <w:szCs w:val="28"/>
        </w:rPr>
      </w:pPr>
      <w:r>
        <w:rPr>
          <w:b/>
          <w:bCs/>
          <w:i/>
          <w:iCs/>
          <w:color w:val="0070C0"/>
          <w:sz w:val="28"/>
          <w:szCs w:val="28"/>
        </w:rPr>
        <w:fldChar w:fldCharType="begin"/>
      </w:r>
      <w:r>
        <w:rPr>
          <w:b/>
          <w:bCs/>
          <w:i/>
          <w:iCs/>
          <w:color w:val="0070C0"/>
          <w:sz w:val="28"/>
          <w:szCs w:val="28"/>
        </w:rPr>
        <w:instrText xml:space="preserve"> HYPERLINK "https://www.ergoscience.com/hubfs/Beverage%20Distribution%20Case%20Study.v2.pdf" </w:instrText>
      </w:r>
      <w:r>
        <w:rPr>
          <w:b/>
          <w:bCs/>
          <w:i/>
          <w:iCs/>
          <w:color w:val="0070C0"/>
          <w:sz w:val="28"/>
          <w:szCs w:val="28"/>
        </w:rPr>
      </w:r>
      <w:r>
        <w:rPr>
          <w:b/>
          <w:bCs/>
          <w:i/>
          <w:iCs/>
          <w:color w:val="0070C0"/>
          <w:sz w:val="28"/>
          <w:szCs w:val="28"/>
        </w:rPr>
        <w:fldChar w:fldCharType="separate"/>
      </w:r>
      <w:r w:rsidR="000B7AAF" w:rsidRPr="005E2A3F">
        <w:rPr>
          <w:rStyle w:val="Hyperlink"/>
          <w:b/>
          <w:bCs/>
          <w:i/>
          <w:iCs/>
          <w:sz w:val="28"/>
          <w:szCs w:val="28"/>
        </w:rPr>
        <w:t>Case Study: Beverage distributor decreases work comp costs 50%</w:t>
      </w:r>
      <w:r>
        <w:rPr>
          <w:b/>
          <w:bCs/>
          <w:i/>
          <w:iCs/>
          <w:color w:val="0070C0"/>
          <w:sz w:val="28"/>
          <w:szCs w:val="28"/>
        </w:rPr>
        <w:fldChar w:fldCharType="end"/>
      </w:r>
    </w:p>
    <w:p w14:paraId="1020E847" w14:textId="2859B447" w:rsidR="0047090B" w:rsidRPr="00A70C60" w:rsidRDefault="005E2A3F" w:rsidP="003E4CED">
      <w:pPr>
        <w:ind w:left="-90"/>
        <w:rPr>
          <w:b/>
          <w:bCs/>
          <w:i/>
          <w:iCs/>
          <w:color w:val="0070C0"/>
          <w:sz w:val="28"/>
          <w:szCs w:val="28"/>
        </w:rPr>
      </w:pPr>
      <w:hyperlink r:id="rId29" w:history="1">
        <w:r w:rsidR="0047090B" w:rsidRPr="005E2A3F">
          <w:rPr>
            <w:rStyle w:val="Hyperlink"/>
            <w:b/>
            <w:bCs/>
            <w:i/>
            <w:iCs/>
            <w:sz w:val="28"/>
            <w:szCs w:val="28"/>
          </w:rPr>
          <w:t>Receive our blog series on this topic.</w:t>
        </w:r>
      </w:hyperlink>
    </w:p>
    <w:p w14:paraId="17F0E6FA" w14:textId="6C0CC844" w:rsidR="000B7AAF" w:rsidRPr="00A70C60" w:rsidRDefault="005E2A3F" w:rsidP="00A70C60">
      <w:pPr>
        <w:ind w:left="-90"/>
        <w:rPr>
          <w:b/>
          <w:bCs/>
          <w:i/>
          <w:iCs/>
          <w:sz w:val="28"/>
          <w:szCs w:val="28"/>
        </w:rPr>
      </w:pPr>
      <w:hyperlink r:id="rId30" w:history="1">
        <w:r w:rsidR="0047090B" w:rsidRPr="005E2A3F">
          <w:rPr>
            <w:rStyle w:val="Hyperlink"/>
            <w:b/>
            <w:bCs/>
            <w:i/>
            <w:iCs/>
            <w:sz w:val="28"/>
            <w:szCs w:val="28"/>
          </w:rPr>
          <w:t xml:space="preserve">Get more information.  </w:t>
        </w:r>
      </w:hyperlink>
      <w:r w:rsidR="000B7AAF" w:rsidRPr="00A70C60">
        <w:rPr>
          <w:b/>
          <w:bCs/>
          <w:i/>
          <w:iCs/>
          <w:color w:val="0070C0"/>
          <w:sz w:val="28"/>
          <w:szCs w:val="28"/>
        </w:rPr>
        <w:t xml:space="preserve"> </w:t>
      </w:r>
    </w:p>
    <w:p w14:paraId="6C1FDB24" w14:textId="77777777" w:rsidR="003E4CED" w:rsidRPr="00A70C60" w:rsidRDefault="003E4CED" w:rsidP="00A70C60">
      <w:pPr>
        <w:rPr>
          <w:sz w:val="28"/>
          <w:szCs w:val="28"/>
        </w:rPr>
      </w:pPr>
    </w:p>
    <w:bookmarkEnd w:id="1"/>
    <w:p w14:paraId="0E3EF248" w14:textId="573239CF" w:rsidR="001C71F6" w:rsidRPr="004E70F8" w:rsidRDefault="00725BD7" w:rsidP="00A70C60">
      <w:pPr>
        <w:rPr>
          <w:rFonts w:ascii="Calibri Light" w:hAnsi="Calibri Light" w:cs="Calibri Light"/>
        </w:rPr>
      </w:pPr>
      <w:r>
        <w:rPr>
          <w:rFonts w:asciiTheme="majorHAnsi" w:hAnsiTheme="majorHAnsi" w:cstheme="majorHAnsi"/>
          <w:color w:val="522071"/>
        </w:rPr>
        <w:fldChar w:fldCharType="begin"/>
      </w:r>
      <w:r>
        <w:rPr>
          <w:rFonts w:asciiTheme="majorHAnsi" w:hAnsiTheme="majorHAnsi" w:cstheme="majorHAnsi"/>
          <w:color w:val="522071"/>
        </w:rPr>
        <w:instrText xml:space="preserve"> HYPERLINK "https://www.osha.gov/etools/beverage-delivery" </w:instrText>
      </w:r>
      <w:r>
        <w:rPr>
          <w:rFonts w:asciiTheme="majorHAnsi" w:hAnsiTheme="majorHAnsi" w:cstheme="majorHAnsi"/>
          <w:color w:val="522071"/>
        </w:rPr>
      </w:r>
      <w:r>
        <w:rPr>
          <w:rFonts w:asciiTheme="majorHAnsi" w:hAnsiTheme="majorHAnsi" w:cstheme="majorHAnsi"/>
          <w:color w:val="522071"/>
        </w:rPr>
        <w:fldChar w:fldCharType="separate"/>
      </w:r>
      <w:r w:rsidR="002271F7" w:rsidRPr="00725BD7">
        <w:rPr>
          <w:rStyle w:val="Hyperlink"/>
          <w:rFonts w:asciiTheme="majorHAnsi" w:hAnsiTheme="majorHAnsi" w:cstheme="majorHAnsi"/>
        </w:rPr>
        <w:t>https://www.osha.gov/etools/beverage-delivery</w:t>
      </w:r>
      <w:r>
        <w:rPr>
          <w:rFonts w:asciiTheme="majorHAnsi" w:hAnsiTheme="majorHAnsi" w:cstheme="majorHAnsi"/>
          <w:color w:val="522071"/>
        </w:rPr>
        <w:fldChar w:fldCharType="end"/>
      </w:r>
    </w:p>
    <w:sectPr w:rsidR="001C71F6" w:rsidRPr="004E70F8" w:rsidSect="004E70F8">
      <w:headerReference w:type="default" r:id="rId31"/>
      <w:footerReference w:type="default" r:id="rId32"/>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35CAB" w14:textId="77777777" w:rsidR="0056559F" w:rsidRDefault="0056559F" w:rsidP="004E70F8">
      <w:pPr>
        <w:spacing w:after="0" w:line="240" w:lineRule="auto"/>
      </w:pPr>
      <w:r>
        <w:separator/>
      </w:r>
    </w:p>
  </w:endnote>
  <w:endnote w:type="continuationSeparator" w:id="0">
    <w:p w14:paraId="336C5F86" w14:textId="77777777" w:rsidR="0056559F" w:rsidRDefault="0056559F" w:rsidP="004E7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0583" w14:textId="0785DD09" w:rsidR="003A5696" w:rsidRDefault="007B0F3A">
    <w:pPr>
      <w:pStyle w:val="Footer"/>
    </w:pPr>
    <w:r>
      <w:rPr>
        <w:noProof/>
      </w:rPr>
      <w:drawing>
        <wp:anchor distT="0" distB="0" distL="114300" distR="114300" simplePos="0" relativeHeight="251661312" behindDoc="0" locked="0" layoutInCell="1" allowOverlap="1" wp14:anchorId="6DDE814A" wp14:editId="357D488F">
          <wp:simplePos x="0" y="0"/>
          <wp:positionH relativeFrom="margin">
            <wp:align>center</wp:align>
          </wp:positionH>
          <wp:positionV relativeFrom="paragraph">
            <wp:posOffset>-273712</wp:posOffset>
          </wp:positionV>
          <wp:extent cx="2107096" cy="505388"/>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2107096" cy="50538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39" behindDoc="0" locked="0" layoutInCell="1" allowOverlap="1" wp14:anchorId="75B043E7" wp14:editId="2C323D44">
              <wp:simplePos x="0" y="0"/>
              <wp:positionH relativeFrom="column">
                <wp:posOffset>-898497</wp:posOffset>
              </wp:positionH>
              <wp:positionV relativeFrom="paragraph">
                <wp:posOffset>-163140</wp:posOffset>
              </wp:positionV>
              <wp:extent cx="7736177" cy="278296"/>
              <wp:effectExtent l="0" t="0" r="17780" b="26670"/>
              <wp:wrapNone/>
              <wp:docPr id="23" name="Rectangle 23"/>
              <wp:cNvGraphicFramePr/>
              <a:graphic xmlns:a="http://schemas.openxmlformats.org/drawingml/2006/main">
                <a:graphicData uri="http://schemas.microsoft.com/office/word/2010/wordprocessingShape">
                  <wps:wsp>
                    <wps:cNvSpPr/>
                    <wps:spPr>
                      <a:xfrm>
                        <a:off x="0" y="0"/>
                        <a:ext cx="7736177" cy="2782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0B534" id="Rectangle 23" o:spid="_x0000_s1026" style="position:absolute;margin-left:-70.75pt;margin-top:-12.85pt;width:609.15pt;height:21.9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" fillcolor="white [3212]" strokecolor="white [3212]" strokeweight="1pt"/>
          </w:pict>
        </mc:Fallback>
      </mc:AlternateContent>
    </w:r>
    <w:r w:rsidR="003A5696">
      <w:rPr>
        <w:noProof/>
      </w:rPr>
      <mc:AlternateContent>
        <mc:Choice Requires="wps">
          <w:drawing>
            <wp:anchor distT="0" distB="0" distL="114300" distR="114300" simplePos="0" relativeHeight="251657214" behindDoc="0" locked="0" layoutInCell="1" allowOverlap="1" wp14:anchorId="600E032C" wp14:editId="625B6879">
              <wp:simplePos x="0" y="0"/>
              <wp:positionH relativeFrom="column">
                <wp:posOffset>-914400</wp:posOffset>
              </wp:positionH>
              <wp:positionV relativeFrom="paragraph">
                <wp:posOffset>-369874</wp:posOffset>
              </wp:positionV>
              <wp:extent cx="7752080" cy="715618"/>
              <wp:effectExtent l="0" t="0" r="20320" b="27940"/>
              <wp:wrapNone/>
              <wp:docPr id="8" name="Rectangle 8"/>
              <wp:cNvGraphicFramePr/>
              <a:graphic xmlns:a="http://schemas.openxmlformats.org/drawingml/2006/main">
                <a:graphicData uri="http://schemas.microsoft.com/office/word/2010/wordprocessingShape">
                  <wps:wsp>
                    <wps:cNvSpPr/>
                    <wps:spPr>
                      <a:xfrm>
                        <a:off x="0" y="0"/>
                        <a:ext cx="7752080" cy="715618"/>
                      </a:xfrm>
                      <a:prstGeom prst="rect">
                        <a:avLst/>
                      </a:prstGeom>
                      <a:solidFill>
                        <a:srgbClr val="97A528"/>
                      </a:solidFill>
                      <a:ln>
                        <a:solidFill>
                          <a:srgbClr val="97A5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38CFF" id="Rectangle 8" o:spid="_x0000_s1026" style="position:absolute;margin-left:-1in;margin-top:-29.1pt;width:610.4pt;height:56.3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" fillcolor="#97a528" strokecolor="#97a528"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1507B" w14:textId="77777777" w:rsidR="0056559F" w:rsidRDefault="0056559F" w:rsidP="004E70F8">
      <w:pPr>
        <w:spacing w:after="0" w:line="240" w:lineRule="auto"/>
      </w:pPr>
      <w:r>
        <w:separator/>
      </w:r>
    </w:p>
  </w:footnote>
  <w:footnote w:type="continuationSeparator" w:id="0">
    <w:p w14:paraId="69D23762" w14:textId="77777777" w:rsidR="0056559F" w:rsidRDefault="0056559F" w:rsidP="004E7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3436" w14:textId="2A61AF13" w:rsidR="003A5696" w:rsidRDefault="003A5696">
    <w:pPr>
      <w:pStyle w:val="Header"/>
    </w:pPr>
    <w:r>
      <w:rPr>
        <w:rFonts w:ascii="Calibri Light" w:hAnsi="Calibri Light" w:cs="Calibri Light"/>
        <w:noProof/>
        <w:sz w:val="36"/>
        <w:szCs w:val="36"/>
      </w:rPr>
      <mc:AlternateContent>
        <mc:Choice Requires="wps">
          <w:drawing>
            <wp:anchor distT="0" distB="0" distL="114300" distR="114300" simplePos="0" relativeHeight="251659264" behindDoc="0" locked="0" layoutInCell="1" allowOverlap="1" wp14:anchorId="32E67616" wp14:editId="29999A4B">
              <wp:simplePos x="0" y="0"/>
              <wp:positionH relativeFrom="page">
                <wp:align>left</wp:align>
              </wp:positionH>
              <wp:positionV relativeFrom="paragraph">
                <wp:posOffset>-166866</wp:posOffset>
              </wp:positionV>
              <wp:extent cx="7752521" cy="882594"/>
              <wp:effectExtent l="0" t="0" r="20320" b="13335"/>
              <wp:wrapNone/>
              <wp:docPr id="4" name="Rectangle 4"/>
              <wp:cNvGraphicFramePr/>
              <a:graphic xmlns:a="http://schemas.openxmlformats.org/drawingml/2006/main">
                <a:graphicData uri="http://schemas.microsoft.com/office/word/2010/wordprocessingShape">
                  <wps:wsp>
                    <wps:cNvSpPr/>
                    <wps:spPr>
                      <a:xfrm>
                        <a:off x="0" y="0"/>
                        <a:ext cx="7752521" cy="882594"/>
                      </a:xfrm>
                      <a:prstGeom prst="rect">
                        <a:avLst/>
                      </a:prstGeom>
                      <a:solidFill>
                        <a:srgbClr val="522761"/>
                      </a:solidFill>
                      <a:ln>
                        <a:solidFill>
                          <a:srgbClr val="5227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0F1F0" w14:textId="16155FEB" w:rsidR="003A5696" w:rsidRPr="004E70F8" w:rsidRDefault="001C71F6" w:rsidP="003A5696">
                          <w:pPr>
                            <w:spacing w:after="0" w:line="240" w:lineRule="auto"/>
                            <w:jc w:val="center"/>
                            <w:rPr>
                              <w:rFonts w:ascii="Calibri Light" w:hAnsi="Calibri Light" w:cs="Calibri Light"/>
                              <w:b/>
                              <w:bCs/>
                              <w:noProof/>
                              <w:sz w:val="52"/>
                              <w:szCs w:val="52"/>
                            </w:rPr>
                          </w:pPr>
                          <w:r>
                            <w:rPr>
                              <w:rFonts w:ascii="Calibri Light" w:hAnsi="Calibri Light" w:cs="Calibri Light"/>
                              <w:b/>
                              <w:bCs/>
                              <w:noProof/>
                              <w:sz w:val="52"/>
                              <w:szCs w:val="52"/>
                            </w:rPr>
                            <w:t>Beverage Distribution Injuries: Can they be prevented?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67616" id="Rectangle 4" o:spid="_x0000_s1030" style="position:absolute;margin-left:0;margin-top:-13.15pt;width:610.45pt;height:69.5pt;z-index:2516592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" fillcolor="#522761" strokecolor="#522761" strokeweight="1pt">
              <v:textbox>
                <w:txbxContent>
                  <w:p w14:paraId="04C0F1F0" w14:textId="16155FEB" w:rsidR="003A5696" w:rsidRPr="004E70F8" w:rsidRDefault="001C71F6" w:rsidP="003A5696">
                    <w:pPr>
                      <w:spacing w:after="0" w:line="240" w:lineRule="auto"/>
                      <w:jc w:val="center"/>
                      <w:rPr>
                        <w:rFonts w:ascii="Calibri Light" w:hAnsi="Calibri Light" w:cs="Calibri Light"/>
                        <w:b/>
                        <w:bCs/>
                        <w:noProof/>
                        <w:sz w:val="52"/>
                        <w:szCs w:val="52"/>
                      </w:rPr>
                    </w:pPr>
                    <w:r>
                      <w:rPr>
                        <w:rFonts w:ascii="Calibri Light" w:hAnsi="Calibri Light" w:cs="Calibri Light"/>
                        <w:b/>
                        <w:bCs/>
                        <w:noProof/>
                        <w:sz w:val="52"/>
                        <w:szCs w:val="52"/>
                      </w:rPr>
                      <w:t>Beverage Distribution Injuries: Can they be prevented?</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6C3"/>
    <w:multiLevelType w:val="multilevel"/>
    <w:tmpl w:val="D158A1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72A3B"/>
    <w:multiLevelType w:val="hybridMultilevel"/>
    <w:tmpl w:val="CE0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1721B"/>
    <w:multiLevelType w:val="hybridMultilevel"/>
    <w:tmpl w:val="DDF212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A2680"/>
    <w:multiLevelType w:val="hybridMultilevel"/>
    <w:tmpl w:val="720C9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70BB1"/>
    <w:multiLevelType w:val="hybridMultilevel"/>
    <w:tmpl w:val="001221E4"/>
    <w:lvl w:ilvl="0" w:tplc="20027058">
      <w:start w:val="1"/>
      <w:numFmt w:val="bullet"/>
      <w:lvlText w:val="•"/>
      <w:lvlJc w:val="left"/>
      <w:pPr>
        <w:tabs>
          <w:tab w:val="num" w:pos="720"/>
        </w:tabs>
        <w:ind w:left="720" w:hanging="360"/>
      </w:pPr>
      <w:rPr>
        <w:rFonts w:ascii="Arial" w:hAnsi="Arial" w:hint="default"/>
      </w:rPr>
    </w:lvl>
    <w:lvl w:ilvl="1" w:tplc="5776AB68" w:tentative="1">
      <w:start w:val="1"/>
      <w:numFmt w:val="bullet"/>
      <w:lvlText w:val="•"/>
      <w:lvlJc w:val="left"/>
      <w:pPr>
        <w:tabs>
          <w:tab w:val="num" w:pos="1440"/>
        </w:tabs>
        <w:ind w:left="1440" w:hanging="360"/>
      </w:pPr>
      <w:rPr>
        <w:rFonts w:ascii="Arial" w:hAnsi="Arial" w:hint="default"/>
      </w:rPr>
    </w:lvl>
    <w:lvl w:ilvl="2" w:tplc="58926466" w:tentative="1">
      <w:start w:val="1"/>
      <w:numFmt w:val="bullet"/>
      <w:lvlText w:val="•"/>
      <w:lvlJc w:val="left"/>
      <w:pPr>
        <w:tabs>
          <w:tab w:val="num" w:pos="2160"/>
        </w:tabs>
        <w:ind w:left="2160" w:hanging="360"/>
      </w:pPr>
      <w:rPr>
        <w:rFonts w:ascii="Arial" w:hAnsi="Arial" w:hint="default"/>
      </w:rPr>
    </w:lvl>
    <w:lvl w:ilvl="3" w:tplc="1408DC4C" w:tentative="1">
      <w:start w:val="1"/>
      <w:numFmt w:val="bullet"/>
      <w:lvlText w:val="•"/>
      <w:lvlJc w:val="left"/>
      <w:pPr>
        <w:tabs>
          <w:tab w:val="num" w:pos="2880"/>
        </w:tabs>
        <w:ind w:left="2880" w:hanging="360"/>
      </w:pPr>
      <w:rPr>
        <w:rFonts w:ascii="Arial" w:hAnsi="Arial" w:hint="default"/>
      </w:rPr>
    </w:lvl>
    <w:lvl w:ilvl="4" w:tplc="0CA67C34" w:tentative="1">
      <w:start w:val="1"/>
      <w:numFmt w:val="bullet"/>
      <w:lvlText w:val="•"/>
      <w:lvlJc w:val="left"/>
      <w:pPr>
        <w:tabs>
          <w:tab w:val="num" w:pos="3600"/>
        </w:tabs>
        <w:ind w:left="3600" w:hanging="360"/>
      </w:pPr>
      <w:rPr>
        <w:rFonts w:ascii="Arial" w:hAnsi="Arial" w:hint="default"/>
      </w:rPr>
    </w:lvl>
    <w:lvl w:ilvl="5" w:tplc="3D16DBA2" w:tentative="1">
      <w:start w:val="1"/>
      <w:numFmt w:val="bullet"/>
      <w:lvlText w:val="•"/>
      <w:lvlJc w:val="left"/>
      <w:pPr>
        <w:tabs>
          <w:tab w:val="num" w:pos="4320"/>
        </w:tabs>
        <w:ind w:left="4320" w:hanging="360"/>
      </w:pPr>
      <w:rPr>
        <w:rFonts w:ascii="Arial" w:hAnsi="Arial" w:hint="default"/>
      </w:rPr>
    </w:lvl>
    <w:lvl w:ilvl="6" w:tplc="78CA5148" w:tentative="1">
      <w:start w:val="1"/>
      <w:numFmt w:val="bullet"/>
      <w:lvlText w:val="•"/>
      <w:lvlJc w:val="left"/>
      <w:pPr>
        <w:tabs>
          <w:tab w:val="num" w:pos="5040"/>
        </w:tabs>
        <w:ind w:left="5040" w:hanging="360"/>
      </w:pPr>
      <w:rPr>
        <w:rFonts w:ascii="Arial" w:hAnsi="Arial" w:hint="default"/>
      </w:rPr>
    </w:lvl>
    <w:lvl w:ilvl="7" w:tplc="CDAE0148" w:tentative="1">
      <w:start w:val="1"/>
      <w:numFmt w:val="bullet"/>
      <w:lvlText w:val="•"/>
      <w:lvlJc w:val="left"/>
      <w:pPr>
        <w:tabs>
          <w:tab w:val="num" w:pos="5760"/>
        </w:tabs>
        <w:ind w:left="5760" w:hanging="360"/>
      </w:pPr>
      <w:rPr>
        <w:rFonts w:ascii="Arial" w:hAnsi="Arial" w:hint="default"/>
      </w:rPr>
    </w:lvl>
    <w:lvl w:ilvl="8" w:tplc="8A4CFB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A05ADF"/>
    <w:multiLevelType w:val="hybridMultilevel"/>
    <w:tmpl w:val="C3ECCCB4"/>
    <w:lvl w:ilvl="0" w:tplc="99026A5A">
      <w:start w:val="1"/>
      <w:numFmt w:val="bullet"/>
      <w:lvlText w:val="•"/>
      <w:lvlJc w:val="left"/>
      <w:pPr>
        <w:tabs>
          <w:tab w:val="num" w:pos="720"/>
        </w:tabs>
        <w:ind w:left="720" w:hanging="360"/>
      </w:pPr>
      <w:rPr>
        <w:rFonts w:ascii="Arial" w:hAnsi="Arial" w:hint="default"/>
      </w:rPr>
    </w:lvl>
    <w:lvl w:ilvl="1" w:tplc="729E9CCA" w:tentative="1">
      <w:start w:val="1"/>
      <w:numFmt w:val="bullet"/>
      <w:lvlText w:val="•"/>
      <w:lvlJc w:val="left"/>
      <w:pPr>
        <w:tabs>
          <w:tab w:val="num" w:pos="1440"/>
        </w:tabs>
        <w:ind w:left="1440" w:hanging="360"/>
      </w:pPr>
      <w:rPr>
        <w:rFonts w:ascii="Arial" w:hAnsi="Arial" w:hint="default"/>
      </w:rPr>
    </w:lvl>
    <w:lvl w:ilvl="2" w:tplc="7FF422FC" w:tentative="1">
      <w:start w:val="1"/>
      <w:numFmt w:val="bullet"/>
      <w:lvlText w:val="•"/>
      <w:lvlJc w:val="left"/>
      <w:pPr>
        <w:tabs>
          <w:tab w:val="num" w:pos="2160"/>
        </w:tabs>
        <w:ind w:left="2160" w:hanging="360"/>
      </w:pPr>
      <w:rPr>
        <w:rFonts w:ascii="Arial" w:hAnsi="Arial" w:hint="default"/>
      </w:rPr>
    </w:lvl>
    <w:lvl w:ilvl="3" w:tplc="A2984808" w:tentative="1">
      <w:start w:val="1"/>
      <w:numFmt w:val="bullet"/>
      <w:lvlText w:val="•"/>
      <w:lvlJc w:val="left"/>
      <w:pPr>
        <w:tabs>
          <w:tab w:val="num" w:pos="2880"/>
        </w:tabs>
        <w:ind w:left="2880" w:hanging="360"/>
      </w:pPr>
      <w:rPr>
        <w:rFonts w:ascii="Arial" w:hAnsi="Arial" w:hint="default"/>
      </w:rPr>
    </w:lvl>
    <w:lvl w:ilvl="4" w:tplc="B8DEC840" w:tentative="1">
      <w:start w:val="1"/>
      <w:numFmt w:val="bullet"/>
      <w:lvlText w:val="•"/>
      <w:lvlJc w:val="left"/>
      <w:pPr>
        <w:tabs>
          <w:tab w:val="num" w:pos="3600"/>
        </w:tabs>
        <w:ind w:left="3600" w:hanging="360"/>
      </w:pPr>
      <w:rPr>
        <w:rFonts w:ascii="Arial" w:hAnsi="Arial" w:hint="default"/>
      </w:rPr>
    </w:lvl>
    <w:lvl w:ilvl="5" w:tplc="DA58DAEA" w:tentative="1">
      <w:start w:val="1"/>
      <w:numFmt w:val="bullet"/>
      <w:lvlText w:val="•"/>
      <w:lvlJc w:val="left"/>
      <w:pPr>
        <w:tabs>
          <w:tab w:val="num" w:pos="4320"/>
        </w:tabs>
        <w:ind w:left="4320" w:hanging="360"/>
      </w:pPr>
      <w:rPr>
        <w:rFonts w:ascii="Arial" w:hAnsi="Arial" w:hint="default"/>
      </w:rPr>
    </w:lvl>
    <w:lvl w:ilvl="6" w:tplc="DC46ED80" w:tentative="1">
      <w:start w:val="1"/>
      <w:numFmt w:val="bullet"/>
      <w:lvlText w:val="•"/>
      <w:lvlJc w:val="left"/>
      <w:pPr>
        <w:tabs>
          <w:tab w:val="num" w:pos="5040"/>
        </w:tabs>
        <w:ind w:left="5040" w:hanging="360"/>
      </w:pPr>
      <w:rPr>
        <w:rFonts w:ascii="Arial" w:hAnsi="Arial" w:hint="default"/>
      </w:rPr>
    </w:lvl>
    <w:lvl w:ilvl="7" w:tplc="F48C5B86" w:tentative="1">
      <w:start w:val="1"/>
      <w:numFmt w:val="bullet"/>
      <w:lvlText w:val="•"/>
      <w:lvlJc w:val="left"/>
      <w:pPr>
        <w:tabs>
          <w:tab w:val="num" w:pos="5760"/>
        </w:tabs>
        <w:ind w:left="5760" w:hanging="360"/>
      </w:pPr>
      <w:rPr>
        <w:rFonts w:ascii="Arial" w:hAnsi="Arial" w:hint="default"/>
      </w:rPr>
    </w:lvl>
    <w:lvl w:ilvl="8" w:tplc="AAE495A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5A1A7D"/>
    <w:multiLevelType w:val="hybridMultilevel"/>
    <w:tmpl w:val="B94ABA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AA0"/>
    <w:rsid w:val="000167C2"/>
    <w:rsid w:val="00081956"/>
    <w:rsid w:val="000A01FB"/>
    <w:rsid w:val="000B7AAF"/>
    <w:rsid w:val="000E4B6E"/>
    <w:rsid w:val="000F39EF"/>
    <w:rsid w:val="0013087E"/>
    <w:rsid w:val="00133D6E"/>
    <w:rsid w:val="001C71F6"/>
    <w:rsid w:val="002271F7"/>
    <w:rsid w:val="002956A1"/>
    <w:rsid w:val="002F3E98"/>
    <w:rsid w:val="002F6BFB"/>
    <w:rsid w:val="00361828"/>
    <w:rsid w:val="00376993"/>
    <w:rsid w:val="00396424"/>
    <w:rsid w:val="003A5696"/>
    <w:rsid w:val="003C4206"/>
    <w:rsid w:val="003E0132"/>
    <w:rsid w:val="003E4CED"/>
    <w:rsid w:val="00400E60"/>
    <w:rsid w:val="00416BBD"/>
    <w:rsid w:val="00442C0C"/>
    <w:rsid w:val="00447AA0"/>
    <w:rsid w:val="00467D7D"/>
    <w:rsid w:val="0047090B"/>
    <w:rsid w:val="0048011D"/>
    <w:rsid w:val="004C7865"/>
    <w:rsid w:val="004E70F8"/>
    <w:rsid w:val="00504028"/>
    <w:rsid w:val="005109B2"/>
    <w:rsid w:val="00533C15"/>
    <w:rsid w:val="005572CE"/>
    <w:rsid w:val="0056559F"/>
    <w:rsid w:val="00584D32"/>
    <w:rsid w:val="005A11A2"/>
    <w:rsid w:val="005A6645"/>
    <w:rsid w:val="005E2A3F"/>
    <w:rsid w:val="005E3869"/>
    <w:rsid w:val="005F135B"/>
    <w:rsid w:val="00613805"/>
    <w:rsid w:val="00725BD7"/>
    <w:rsid w:val="00752FE1"/>
    <w:rsid w:val="007B0F3A"/>
    <w:rsid w:val="00843B7C"/>
    <w:rsid w:val="008575CC"/>
    <w:rsid w:val="008706F2"/>
    <w:rsid w:val="008D79BB"/>
    <w:rsid w:val="008E2296"/>
    <w:rsid w:val="008E6AE4"/>
    <w:rsid w:val="00997FC4"/>
    <w:rsid w:val="00A0656A"/>
    <w:rsid w:val="00A13130"/>
    <w:rsid w:val="00A43001"/>
    <w:rsid w:val="00A648C7"/>
    <w:rsid w:val="00A65442"/>
    <w:rsid w:val="00A70C60"/>
    <w:rsid w:val="00B02B8D"/>
    <w:rsid w:val="00B40ED4"/>
    <w:rsid w:val="00BB07FD"/>
    <w:rsid w:val="00BB0C15"/>
    <w:rsid w:val="00C633F1"/>
    <w:rsid w:val="00CF1470"/>
    <w:rsid w:val="00D64E11"/>
    <w:rsid w:val="00E420A3"/>
    <w:rsid w:val="00EB6DCE"/>
    <w:rsid w:val="00EC3E66"/>
    <w:rsid w:val="00F50897"/>
    <w:rsid w:val="00F5289F"/>
    <w:rsid w:val="00FA2A54"/>
    <w:rsid w:val="00FA3C23"/>
    <w:rsid w:val="00FA40AF"/>
    <w:rsid w:val="00FE27D6"/>
    <w:rsid w:val="00FF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43E91"/>
  <w15:chartTrackingRefBased/>
  <w15:docId w15:val="{6C06B7C9-47B1-4DD7-9850-B3F2E6364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6A1"/>
    <w:pPr>
      <w:ind w:left="720"/>
      <w:contextualSpacing/>
    </w:pPr>
  </w:style>
  <w:style w:type="character" w:styleId="Hyperlink">
    <w:name w:val="Hyperlink"/>
    <w:basedOn w:val="DefaultParagraphFont"/>
    <w:uiPriority w:val="99"/>
    <w:unhideWhenUsed/>
    <w:rsid w:val="002F6BFB"/>
    <w:rPr>
      <w:color w:val="0000FF"/>
      <w:u w:val="single"/>
    </w:rPr>
  </w:style>
  <w:style w:type="paragraph" w:styleId="Header">
    <w:name w:val="header"/>
    <w:basedOn w:val="Normal"/>
    <w:link w:val="HeaderChar"/>
    <w:uiPriority w:val="99"/>
    <w:unhideWhenUsed/>
    <w:rsid w:val="004E70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0F8"/>
  </w:style>
  <w:style w:type="paragraph" w:styleId="Footer">
    <w:name w:val="footer"/>
    <w:basedOn w:val="Normal"/>
    <w:link w:val="FooterChar"/>
    <w:uiPriority w:val="99"/>
    <w:unhideWhenUsed/>
    <w:rsid w:val="004E70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0F8"/>
  </w:style>
  <w:style w:type="paragraph" w:styleId="NormalWeb">
    <w:name w:val="Normal (Web)"/>
    <w:basedOn w:val="Normal"/>
    <w:uiPriority w:val="99"/>
    <w:unhideWhenUsed/>
    <w:rsid w:val="001C71F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E3869"/>
    <w:rPr>
      <w:sz w:val="16"/>
      <w:szCs w:val="16"/>
    </w:rPr>
  </w:style>
  <w:style w:type="paragraph" w:styleId="CommentText">
    <w:name w:val="annotation text"/>
    <w:basedOn w:val="Normal"/>
    <w:link w:val="CommentTextChar"/>
    <w:uiPriority w:val="99"/>
    <w:semiHidden/>
    <w:unhideWhenUsed/>
    <w:rsid w:val="005E3869"/>
    <w:pPr>
      <w:spacing w:line="240" w:lineRule="auto"/>
    </w:pPr>
    <w:rPr>
      <w:sz w:val="20"/>
      <w:szCs w:val="20"/>
    </w:rPr>
  </w:style>
  <w:style w:type="character" w:customStyle="1" w:styleId="CommentTextChar">
    <w:name w:val="Comment Text Char"/>
    <w:basedOn w:val="DefaultParagraphFont"/>
    <w:link w:val="CommentText"/>
    <w:uiPriority w:val="99"/>
    <w:semiHidden/>
    <w:rsid w:val="005E3869"/>
    <w:rPr>
      <w:sz w:val="20"/>
      <w:szCs w:val="20"/>
    </w:rPr>
  </w:style>
  <w:style w:type="paragraph" w:styleId="CommentSubject">
    <w:name w:val="annotation subject"/>
    <w:basedOn w:val="CommentText"/>
    <w:next w:val="CommentText"/>
    <w:link w:val="CommentSubjectChar"/>
    <w:uiPriority w:val="99"/>
    <w:semiHidden/>
    <w:unhideWhenUsed/>
    <w:rsid w:val="005E3869"/>
    <w:rPr>
      <w:b/>
      <w:bCs/>
    </w:rPr>
  </w:style>
  <w:style w:type="character" w:customStyle="1" w:styleId="CommentSubjectChar">
    <w:name w:val="Comment Subject Char"/>
    <w:basedOn w:val="CommentTextChar"/>
    <w:link w:val="CommentSubject"/>
    <w:uiPriority w:val="99"/>
    <w:semiHidden/>
    <w:rsid w:val="005E3869"/>
    <w:rPr>
      <w:b/>
      <w:bCs/>
      <w:sz w:val="20"/>
      <w:szCs w:val="20"/>
    </w:rPr>
  </w:style>
  <w:style w:type="character" w:styleId="UnresolvedMention">
    <w:name w:val="Unresolved Mention"/>
    <w:basedOn w:val="DefaultParagraphFont"/>
    <w:uiPriority w:val="99"/>
    <w:semiHidden/>
    <w:unhideWhenUsed/>
    <w:rsid w:val="005E2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5603">
      <w:bodyDiv w:val="1"/>
      <w:marLeft w:val="0"/>
      <w:marRight w:val="0"/>
      <w:marTop w:val="0"/>
      <w:marBottom w:val="0"/>
      <w:divBdr>
        <w:top w:val="none" w:sz="0" w:space="0" w:color="auto"/>
        <w:left w:val="none" w:sz="0" w:space="0" w:color="auto"/>
        <w:bottom w:val="none" w:sz="0" w:space="0" w:color="auto"/>
        <w:right w:val="none" w:sz="0" w:space="0" w:color="auto"/>
      </w:divBdr>
    </w:div>
    <w:div w:id="482940163">
      <w:bodyDiv w:val="1"/>
      <w:marLeft w:val="0"/>
      <w:marRight w:val="0"/>
      <w:marTop w:val="0"/>
      <w:marBottom w:val="0"/>
      <w:divBdr>
        <w:top w:val="none" w:sz="0" w:space="0" w:color="auto"/>
        <w:left w:val="none" w:sz="0" w:space="0" w:color="auto"/>
        <w:bottom w:val="none" w:sz="0" w:space="0" w:color="auto"/>
        <w:right w:val="none" w:sz="0" w:space="0" w:color="auto"/>
      </w:divBdr>
    </w:div>
    <w:div w:id="1115173859">
      <w:bodyDiv w:val="1"/>
      <w:marLeft w:val="0"/>
      <w:marRight w:val="0"/>
      <w:marTop w:val="0"/>
      <w:marBottom w:val="0"/>
      <w:divBdr>
        <w:top w:val="none" w:sz="0" w:space="0" w:color="auto"/>
        <w:left w:val="none" w:sz="0" w:space="0" w:color="auto"/>
        <w:bottom w:val="none" w:sz="0" w:space="0" w:color="auto"/>
        <w:right w:val="none" w:sz="0" w:space="0" w:color="auto"/>
      </w:divBdr>
      <w:divsChild>
        <w:div w:id="1069426285">
          <w:marLeft w:val="446"/>
          <w:marRight w:val="0"/>
          <w:marTop w:val="0"/>
          <w:marBottom w:val="0"/>
          <w:divBdr>
            <w:top w:val="none" w:sz="0" w:space="0" w:color="auto"/>
            <w:left w:val="none" w:sz="0" w:space="0" w:color="auto"/>
            <w:bottom w:val="none" w:sz="0" w:space="0" w:color="auto"/>
            <w:right w:val="none" w:sz="0" w:space="0" w:color="auto"/>
          </w:divBdr>
        </w:div>
        <w:div w:id="606162598">
          <w:marLeft w:val="446"/>
          <w:marRight w:val="0"/>
          <w:marTop w:val="0"/>
          <w:marBottom w:val="0"/>
          <w:divBdr>
            <w:top w:val="none" w:sz="0" w:space="0" w:color="auto"/>
            <w:left w:val="none" w:sz="0" w:space="0" w:color="auto"/>
            <w:bottom w:val="none" w:sz="0" w:space="0" w:color="auto"/>
            <w:right w:val="none" w:sz="0" w:space="0" w:color="auto"/>
          </w:divBdr>
        </w:div>
        <w:div w:id="94207108">
          <w:marLeft w:val="446"/>
          <w:marRight w:val="0"/>
          <w:marTop w:val="0"/>
          <w:marBottom w:val="0"/>
          <w:divBdr>
            <w:top w:val="none" w:sz="0" w:space="0" w:color="auto"/>
            <w:left w:val="none" w:sz="0" w:space="0" w:color="auto"/>
            <w:bottom w:val="none" w:sz="0" w:space="0" w:color="auto"/>
            <w:right w:val="none" w:sz="0" w:space="0" w:color="auto"/>
          </w:divBdr>
        </w:div>
        <w:div w:id="1861359845">
          <w:marLeft w:val="446"/>
          <w:marRight w:val="0"/>
          <w:marTop w:val="0"/>
          <w:marBottom w:val="0"/>
          <w:divBdr>
            <w:top w:val="none" w:sz="0" w:space="0" w:color="auto"/>
            <w:left w:val="none" w:sz="0" w:space="0" w:color="auto"/>
            <w:bottom w:val="none" w:sz="0" w:space="0" w:color="auto"/>
            <w:right w:val="none" w:sz="0" w:space="0" w:color="auto"/>
          </w:divBdr>
        </w:div>
        <w:div w:id="1223256348">
          <w:marLeft w:val="446"/>
          <w:marRight w:val="0"/>
          <w:marTop w:val="0"/>
          <w:marBottom w:val="0"/>
          <w:divBdr>
            <w:top w:val="none" w:sz="0" w:space="0" w:color="auto"/>
            <w:left w:val="none" w:sz="0" w:space="0" w:color="auto"/>
            <w:bottom w:val="none" w:sz="0" w:space="0" w:color="auto"/>
            <w:right w:val="none" w:sz="0" w:space="0" w:color="auto"/>
          </w:divBdr>
        </w:div>
        <w:div w:id="526674760">
          <w:marLeft w:val="446"/>
          <w:marRight w:val="0"/>
          <w:marTop w:val="0"/>
          <w:marBottom w:val="0"/>
          <w:divBdr>
            <w:top w:val="none" w:sz="0" w:space="0" w:color="auto"/>
            <w:left w:val="none" w:sz="0" w:space="0" w:color="auto"/>
            <w:bottom w:val="none" w:sz="0" w:space="0" w:color="auto"/>
            <w:right w:val="none" w:sz="0" w:space="0" w:color="auto"/>
          </w:divBdr>
        </w:div>
        <w:div w:id="1061708180">
          <w:marLeft w:val="446"/>
          <w:marRight w:val="0"/>
          <w:marTop w:val="0"/>
          <w:marBottom w:val="0"/>
          <w:divBdr>
            <w:top w:val="none" w:sz="0" w:space="0" w:color="auto"/>
            <w:left w:val="none" w:sz="0" w:space="0" w:color="auto"/>
            <w:bottom w:val="none" w:sz="0" w:space="0" w:color="auto"/>
            <w:right w:val="none" w:sz="0" w:space="0" w:color="auto"/>
          </w:divBdr>
        </w:div>
      </w:divsChild>
    </w:div>
    <w:div w:id="1292593654">
      <w:bodyDiv w:val="1"/>
      <w:marLeft w:val="0"/>
      <w:marRight w:val="0"/>
      <w:marTop w:val="0"/>
      <w:marBottom w:val="0"/>
      <w:divBdr>
        <w:top w:val="none" w:sz="0" w:space="0" w:color="auto"/>
        <w:left w:val="none" w:sz="0" w:space="0" w:color="auto"/>
        <w:bottom w:val="none" w:sz="0" w:space="0" w:color="auto"/>
        <w:right w:val="none" w:sz="0" w:space="0" w:color="auto"/>
      </w:divBdr>
      <w:divsChild>
        <w:div w:id="442771262">
          <w:marLeft w:val="1267"/>
          <w:marRight w:val="0"/>
          <w:marTop w:val="115"/>
          <w:marBottom w:val="0"/>
          <w:divBdr>
            <w:top w:val="none" w:sz="0" w:space="0" w:color="auto"/>
            <w:left w:val="none" w:sz="0" w:space="0" w:color="auto"/>
            <w:bottom w:val="none" w:sz="0" w:space="0" w:color="auto"/>
            <w:right w:val="none" w:sz="0" w:space="0" w:color="auto"/>
          </w:divBdr>
        </w:div>
        <w:div w:id="807627561">
          <w:marLeft w:val="1267"/>
          <w:marRight w:val="0"/>
          <w:marTop w:val="115"/>
          <w:marBottom w:val="0"/>
          <w:divBdr>
            <w:top w:val="none" w:sz="0" w:space="0" w:color="auto"/>
            <w:left w:val="none" w:sz="0" w:space="0" w:color="auto"/>
            <w:bottom w:val="none" w:sz="0" w:space="0" w:color="auto"/>
            <w:right w:val="none" w:sz="0" w:space="0" w:color="auto"/>
          </w:divBdr>
        </w:div>
        <w:div w:id="697049894">
          <w:marLeft w:val="1267"/>
          <w:marRight w:val="0"/>
          <w:marTop w:val="115"/>
          <w:marBottom w:val="0"/>
          <w:divBdr>
            <w:top w:val="none" w:sz="0" w:space="0" w:color="auto"/>
            <w:left w:val="none" w:sz="0" w:space="0" w:color="auto"/>
            <w:bottom w:val="none" w:sz="0" w:space="0" w:color="auto"/>
            <w:right w:val="none" w:sz="0" w:space="0" w:color="auto"/>
          </w:divBdr>
        </w:div>
        <w:div w:id="728499152">
          <w:marLeft w:val="126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s://www.doli.virginia.gov/wp-content/uploads/2018/08/Hazard-Alert-Beer-and-Wine.pd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info.ergoscience.com/employer-blo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www.ergoscience.com/contact-ergo-science"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ErgoScience">
      <a:dk1>
        <a:sysClr val="windowText" lastClr="000000"/>
      </a:dk1>
      <a:lt1>
        <a:sysClr val="window" lastClr="FFFFFF"/>
      </a:lt1>
      <a:dk2>
        <a:srgbClr val="44546A"/>
      </a:dk2>
      <a:lt2>
        <a:srgbClr val="E7E6E6"/>
      </a:lt2>
      <a:accent1>
        <a:srgbClr val="522071"/>
      </a:accent1>
      <a:accent2>
        <a:srgbClr val="9A9E16"/>
      </a:accent2>
      <a:accent3>
        <a:srgbClr val="A5A5A5"/>
      </a:accent3>
      <a:accent4>
        <a:srgbClr val="FFC000"/>
      </a:accent4>
      <a:accent5>
        <a:srgbClr val="9CC3E5"/>
      </a:accent5>
      <a:accent6>
        <a:srgbClr val="A8D08D"/>
      </a:accent6>
      <a:hlink>
        <a:srgbClr val="0563C1"/>
      </a:hlink>
      <a:folHlink>
        <a:srgbClr val="C55A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Lechner</dc:creator>
  <cp:keywords/>
  <dc:description/>
  <cp:lastModifiedBy>David Rowland</cp:lastModifiedBy>
  <cp:revision>2</cp:revision>
  <dcterms:created xsi:type="dcterms:W3CDTF">2021-04-19T15:39:00Z</dcterms:created>
  <dcterms:modified xsi:type="dcterms:W3CDTF">2021-04-19T15:39:00Z</dcterms:modified>
</cp:coreProperties>
</file>